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57" w:rsidRDefault="00A31757">
      <w:pPr>
        <w:jc w:val="both"/>
        <w:rPr>
          <w:rFonts w:ascii="Saar" w:hAnsi="Saar"/>
          <w:b/>
          <w:lang w:val="ro-RO"/>
        </w:rPr>
      </w:pPr>
      <w:bookmarkStart w:id="0" w:name="_GoBack"/>
      <w:bookmarkEnd w:id="0"/>
    </w:p>
    <w:p w:rsidR="00A31757" w:rsidRDefault="00C45FF0">
      <w:pPr>
        <w:jc w:val="both"/>
        <w:rPr>
          <w:rFonts w:ascii="Saar" w:hAnsi="Saar"/>
          <w:b/>
          <w:lang w:val="ro-RO"/>
        </w:rPr>
      </w:pPr>
      <w:r>
        <w:rPr>
          <w:rFonts w:ascii="Saar" w:hAnsi="Saar"/>
          <w:b/>
          <w:lang w:val="ro-RO"/>
        </w:rPr>
        <w:t>Informare pentru părinți cu privire la cadrul de desfășurare a activității școlare între 16.12.2020 și 10.01.2021</w:t>
      </w:r>
    </w:p>
    <w:p w:rsidR="00A31757" w:rsidRDefault="00A31757">
      <w:pPr>
        <w:spacing w:after="200" w:line="276" w:lineRule="auto"/>
        <w:jc w:val="both"/>
        <w:rPr>
          <w:rFonts w:ascii="Saar" w:hAnsi="Saar"/>
          <w:b/>
          <w:lang w:val="ro-RO"/>
        </w:rPr>
      </w:pPr>
    </w:p>
    <w:p w:rsidR="00A31757" w:rsidRDefault="00C45FF0">
      <w:pPr>
        <w:widowControl w:val="0"/>
        <w:spacing w:after="120" w:line="341" w:lineRule="exact"/>
        <w:ind w:right="20"/>
        <w:jc w:val="both"/>
        <w:rPr>
          <w:rFonts w:ascii="Saar" w:eastAsia="Calibri" w:hAnsi="Saar"/>
          <w:sz w:val="22"/>
          <w:lang w:val="ro-RO" w:eastAsia="en-US"/>
        </w:rPr>
      </w:pPr>
      <w:r>
        <w:rPr>
          <w:rFonts w:ascii="Saar" w:eastAsia="Calibri" w:hAnsi="Saar"/>
          <w:sz w:val="22"/>
          <w:lang w:val="ro-RO" w:eastAsia="en-US"/>
        </w:rPr>
        <w:t>Dragi părinți,</w:t>
      </w:r>
    </w:p>
    <w:p w:rsidR="00A31757" w:rsidRDefault="00C45FF0">
      <w:pPr>
        <w:widowControl w:val="0"/>
        <w:spacing w:after="120" w:line="341" w:lineRule="exact"/>
        <w:ind w:right="20"/>
        <w:jc w:val="both"/>
        <w:rPr>
          <w:rFonts w:ascii="Saar" w:eastAsia="Calibri" w:hAnsi="Saar"/>
          <w:sz w:val="22"/>
          <w:lang w:val="ro-RO" w:eastAsia="en-US"/>
        </w:rPr>
      </w:pPr>
      <w:r>
        <w:rPr>
          <w:rFonts w:ascii="Saar" w:eastAsia="Calibri" w:hAnsi="Saar"/>
          <w:sz w:val="22"/>
          <w:lang w:val="ro-RO" w:eastAsia="en-US"/>
        </w:rPr>
        <w:t>dragi tutori,</w:t>
      </w:r>
    </w:p>
    <w:p w:rsidR="00A31757" w:rsidRDefault="00C45FF0">
      <w:pPr>
        <w:widowControl w:val="0"/>
        <w:spacing w:after="120" w:line="360" w:lineRule="auto"/>
        <w:ind w:right="20"/>
        <w:jc w:val="both"/>
        <w:rPr>
          <w:rFonts w:ascii="Saar" w:eastAsia="Calibri" w:hAnsi="Saar"/>
          <w:sz w:val="22"/>
          <w:lang w:val="ro-RO" w:eastAsia="en-US"/>
        </w:rPr>
      </w:pPr>
      <w:r>
        <w:rPr>
          <w:rFonts w:ascii="Saar" w:eastAsia="Calibri" w:hAnsi="Saar"/>
          <w:sz w:val="22"/>
          <w:lang w:val="ro-RO" w:eastAsia="en-US"/>
        </w:rPr>
        <w:t>stimate doamnelor și domnilor,</w:t>
      </w:r>
    </w:p>
    <w:p w:rsidR="00A31757" w:rsidRDefault="00A31757">
      <w:pPr>
        <w:widowControl w:val="0"/>
        <w:spacing w:after="120" w:line="360" w:lineRule="auto"/>
        <w:ind w:right="20"/>
        <w:jc w:val="both"/>
        <w:rPr>
          <w:rFonts w:ascii="Saar" w:eastAsia="Calibri" w:hAnsi="Saar"/>
          <w:sz w:val="22"/>
          <w:lang w:val="ro-RO" w:eastAsia="en-US"/>
        </w:rPr>
      </w:pPr>
    </w:p>
    <w:p w:rsidR="00A31757" w:rsidRDefault="00C45FF0">
      <w:pPr>
        <w:widowControl w:val="0"/>
        <w:spacing w:after="120" w:line="360" w:lineRule="auto"/>
        <w:ind w:right="20"/>
        <w:jc w:val="both"/>
        <w:rPr>
          <w:rFonts w:ascii="Saar" w:eastAsia="Calibri" w:hAnsi="Saar"/>
          <w:sz w:val="22"/>
          <w:lang w:val="ro-RO" w:eastAsia="en-US"/>
        </w:rPr>
      </w:pPr>
      <w:r>
        <w:rPr>
          <w:rFonts w:ascii="Saar" w:eastAsia="Calibri" w:hAnsi="Saar"/>
          <w:sz w:val="22"/>
          <w:lang w:val="ro-RO" w:eastAsia="en-US"/>
        </w:rPr>
        <w:t xml:space="preserve">anul școlar în curs este marcat puternic de pandemia cauzată de coronavirus. În ultimele săptămâni și luni școlile au făcut o treabă excelentă și au făcut tot posibilul pentru ca să poată avea loc cursuri cu frecvență și pentru ca dreptul la educație să se pună în aplicare cât mai bine posibil, cu reconcilierea vieții profesionale cu cea de familie. </w:t>
      </w:r>
    </w:p>
    <w:p w:rsidR="00A31757" w:rsidRDefault="00C45FF0">
      <w:pPr>
        <w:spacing w:after="120" w:line="360" w:lineRule="auto"/>
        <w:jc w:val="both"/>
        <w:rPr>
          <w:rFonts w:ascii="Saar" w:eastAsia="Calibri" w:hAnsi="Saar"/>
          <w:sz w:val="22"/>
          <w:lang w:val="ro-RO" w:eastAsia="en-US"/>
        </w:rPr>
      </w:pPr>
      <w:r>
        <w:rPr>
          <w:rFonts w:ascii="Saar" w:eastAsia="Calibri" w:hAnsi="Saar"/>
          <w:sz w:val="22"/>
          <w:lang w:val="ro-RO" w:eastAsia="en-US"/>
        </w:rPr>
        <w:t>Se pleacă de la premiza, că în zilele de sărbătoare și de anul nou va crește numărul întâlnirilor și prin urmare va putea avea loc și creșterea dramatică a numărului de îmbolnăviri.</w:t>
      </w:r>
    </w:p>
    <w:p w:rsidR="00A31757" w:rsidRDefault="00C45FF0">
      <w:pPr>
        <w:spacing w:after="120" w:line="360" w:lineRule="auto"/>
        <w:jc w:val="both"/>
        <w:rPr>
          <w:rFonts w:ascii="Saar" w:eastAsia="Calibri" w:hAnsi="Saar"/>
          <w:sz w:val="22"/>
          <w:lang w:val="ro-RO" w:eastAsia="en-US"/>
        </w:rPr>
      </w:pPr>
      <w:r>
        <w:rPr>
          <w:rFonts w:ascii="Saar" w:eastAsia="Calibri" w:hAnsi="Saar"/>
          <w:sz w:val="22"/>
          <w:lang w:val="ro-RO" w:eastAsia="en-US"/>
        </w:rPr>
        <w:t>În data de 13.12.2020 primi-miniștrii landurilor au hotărât împreună cu doamna cancelar înăsprirea măsurilor de protecție împotriva infecțiilor, cu restricții ale vieții publice și sociale.</w:t>
      </w:r>
    </w:p>
    <w:p w:rsidR="00A31757" w:rsidRDefault="00C45FF0">
      <w:pPr>
        <w:spacing w:after="120" w:line="360" w:lineRule="auto"/>
        <w:jc w:val="both"/>
        <w:rPr>
          <w:rFonts w:ascii="Saar" w:eastAsia="Calibri" w:hAnsi="Saar"/>
          <w:sz w:val="22"/>
          <w:lang w:val="ro-RO" w:eastAsia="en-US"/>
        </w:rPr>
      </w:pPr>
      <w:r>
        <w:rPr>
          <w:rFonts w:ascii="Saar" w:eastAsia="Calibri" w:hAnsi="Saar"/>
          <w:sz w:val="22"/>
          <w:lang w:val="ro-RO" w:eastAsia="en-US"/>
        </w:rPr>
        <w:t>În acest scop și școlile trebuie să-și asume responsabilitatea publică în ceea ce privește limitarea extinderii pandemiei de coronavirus și să reducă activitatea școlară și astfel contactele sociale cât de mult posibil.</w:t>
      </w:r>
    </w:p>
    <w:p w:rsidR="00A31757" w:rsidRDefault="00C45FF0">
      <w:pPr>
        <w:spacing w:after="120" w:line="360" w:lineRule="auto"/>
        <w:jc w:val="both"/>
        <w:rPr>
          <w:rFonts w:ascii="Saar" w:eastAsia="Calibri" w:hAnsi="Saar"/>
          <w:sz w:val="22"/>
          <w:lang w:val="ro-RO" w:eastAsia="en-US"/>
        </w:rPr>
      </w:pPr>
      <w:r>
        <w:rPr>
          <w:rFonts w:ascii="Saar" w:eastAsia="Calibri" w:hAnsi="Saar"/>
          <w:sz w:val="22"/>
          <w:lang w:val="ro-RO" w:eastAsia="en-US"/>
        </w:rPr>
        <w:t>Pentru școlile din Saarland sunt valabile următoarele linii directoare:</w:t>
      </w:r>
    </w:p>
    <w:p w:rsidR="00A31757" w:rsidRDefault="00C45FF0">
      <w:pPr>
        <w:spacing w:before="120" w:line="360" w:lineRule="auto"/>
        <w:jc w:val="both"/>
        <w:rPr>
          <w:rFonts w:ascii="Saar" w:eastAsia="Calibri" w:hAnsi="Saar"/>
          <w:b/>
          <w:sz w:val="22"/>
          <w:lang w:val="ro-RO" w:eastAsia="en-US"/>
        </w:rPr>
      </w:pPr>
      <w:r>
        <w:rPr>
          <w:rFonts w:ascii="Saar" w:eastAsia="Calibri" w:hAnsi="Saar"/>
          <w:b/>
          <w:sz w:val="22"/>
          <w:lang w:val="ro-RO" w:eastAsia="en-US"/>
        </w:rPr>
        <w:t>De miercuri, 16.12.2020 se suspendă prezența obligatorie la școală pentru toate clasele și cursurile, până în data de 10.01.2021. Asta înseamnă că pentru toți elevii și elevele cursurile nu se desfășoară de regulă la școală, ci are loc „Învățatul de acasă”.</w:t>
      </w:r>
    </w:p>
    <w:p w:rsidR="00A31757" w:rsidRPr="00C6070C" w:rsidRDefault="00C45FF0">
      <w:pPr>
        <w:spacing w:before="120" w:line="360" w:lineRule="auto"/>
        <w:jc w:val="both"/>
        <w:rPr>
          <w:lang w:val="ro-RO"/>
        </w:rPr>
      </w:pPr>
      <w:r>
        <w:rPr>
          <w:rFonts w:ascii="Saar" w:eastAsia="Calibri" w:hAnsi="Saar"/>
          <w:sz w:val="22"/>
          <w:lang w:val="ro-RO" w:eastAsia="en-US"/>
        </w:rPr>
        <w:t xml:space="preserve">În anumite cazuri individuale se va păstra pentru elevele și elevii din clasele 1-6, la amplasamentele școlare respective, </w:t>
      </w:r>
      <w:r>
        <w:rPr>
          <w:rFonts w:ascii="Saar" w:eastAsia="Calibri" w:hAnsi="Saar"/>
          <w:b/>
          <w:sz w:val="22"/>
          <w:lang w:val="ro-RO" w:eastAsia="en-US"/>
        </w:rPr>
        <w:t>înainte de masă o ofertă pedagogică adaptată cu frecvență</w:t>
      </w:r>
      <w:r>
        <w:rPr>
          <w:rFonts w:ascii="Saar" w:eastAsia="Calibri" w:hAnsi="Saar"/>
          <w:sz w:val="22"/>
          <w:lang w:val="ro-RO" w:eastAsia="en-US"/>
        </w:rPr>
        <w:t>. Acest lucru este posibil și în cazuri izolate, justificate, pentru elevele și elevii de la clasa 7 în sus. În cazul în care nu este posibil să aveți grijă de copilul dumneavoastră acasă sau copilul nu are la dispoziție un loc dedicat lecțiilor, care să facă posibil învățatul de acasă, vă puteți înscrie copilul până cel târziu marți, 15.12.2020, în acest scop la școală.</w:t>
      </w:r>
    </w:p>
    <w:p w:rsidR="00A31757" w:rsidRPr="00C6070C" w:rsidRDefault="00C45FF0">
      <w:pPr>
        <w:spacing w:before="120" w:line="360" w:lineRule="auto"/>
        <w:jc w:val="both"/>
        <w:rPr>
          <w:lang w:val="ro-RO"/>
        </w:rPr>
      </w:pPr>
      <w:r>
        <w:rPr>
          <w:rFonts w:ascii="Saar" w:eastAsia="Calibri" w:hAnsi="Saar"/>
          <w:b/>
          <w:sz w:val="22"/>
          <w:lang w:val="ro-RO" w:eastAsia="en-US"/>
        </w:rPr>
        <w:t>Oferta facultativă privind școala cu program prelungit (FGTS)</w:t>
      </w:r>
      <w:r w:rsidR="00C6070C">
        <w:rPr>
          <w:rFonts w:ascii="Saar" w:eastAsia="Calibri" w:hAnsi="Saar"/>
          <w:b/>
          <w:sz w:val="22"/>
          <w:lang w:val="ro-RO" w:eastAsia="en-US"/>
        </w:rPr>
        <w:t xml:space="preserve"> </w:t>
      </w:r>
      <w:r>
        <w:rPr>
          <w:rFonts w:ascii="Saar" w:eastAsia="Calibri" w:hAnsi="Saar"/>
          <w:sz w:val="22"/>
          <w:lang w:val="ro-RO" w:eastAsia="en-US"/>
        </w:rPr>
        <w:t xml:space="preserve">continuă pentru elevele și elevii înscriși în modalitatea de până acum. </w:t>
      </w:r>
      <w:r>
        <w:rPr>
          <w:rFonts w:ascii="Saar" w:eastAsia="Calibri" w:hAnsi="Saar"/>
          <w:b/>
          <w:sz w:val="22"/>
          <w:lang w:val="ro-RO" w:eastAsia="en-US"/>
        </w:rPr>
        <w:t>Îngrijirea copiilor în timpul vacanței școlare</w:t>
      </w:r>
      <w:r>
        <w:rPr>
          <w:rFonts w:ascii="Saar" w:eastAsia="Calibri" w:hAnsi="Saar"/>
          <w:sz w:val="22"/>
          <w:lang w:val="ro-RO" w:eastAsia="en-US"/>
        </w:rPr>
        <w:t xml:space="preserve"> din cadrul școlii facultative cu program prelungit, se va desfășura conform planului, atâta timp cât ea era deja prevăzută în planul școlar din 21 până în 23.12.2020. Părinții și tutorii trebuie să anunțe </w:t>
      </w:r>
      <w:r>
        <w:rPr>
          <w:rFonts w:ascii="Saar" w:eastAsia="Calibri" w:hAnsi="Saar"/>
          <w:sz w:val="22"/>
          <w:lang w:val="ro-RO" w:eastAsia="en-US"/>
        </w:rPr>
        <w:lastRenderedPageBreak/>
        <w:t>până în data de 15.12.2020 participarea la școala facultativă cu program prelungit (FGTS) și la îngrijirea copiilor în timpul vacanței școlare.</w:t>
      </w:r>
    </w:p>
    <w:p w:rsidR="00A31757" w:rsidRPr="00C6070C" w:rsidRDefault="00C45FF0">
      <w:pPr>
        <w:spacing w:before="120" w:line="360" w:lineRule="auto"/>
        <w:jc w:val="both"/>
        <w:rPr>
          <w:lang w:val="ro-RO"/>
        </w:rPr>
      </w:pPr>
      <w:r>
        <w:rPr>
          <w:rFonts w:ascii="Saar" w:eastAsia="Calibri" w:hAnsi="Saar"/>
          <w:sz w:val="22"/>
          <w:lang w:val="ro-RO" w:eastAsia="en-US"/>
        </w:rPr>
        <w:t xml:space="preserve">Reglementările prezentate anterior, valabile de miercuri, 16.12.2020, privind suspendarea prezenței obligatorie sunt valabile și pentru </w:t>
      </w:r>
      <w:r>
        <w:rPr>
          <w:rFonts w:ascii="Saar" w:eastAsia="Calibri" w:hAnsi="Saar"/>
          <w:b/>
          <w:sz w:val="22"/>
          <w:lang w:val="ro-RO" w:eastAsia="en-US"/>
        </w:rPr>
        <w:t>școlile cu program prelungit obligatorii</w:t>
      </w:r>
      <w:r>
        <w:rPr>
          <w:rFonts w:ascii="Saar" w:eastAsia="Calibri" w:hAnsi="Saar"/>
          <w:sz w:val="22"/>
          <w:lang w:val="ro-RO" w:eastAsia="en-US"/>
        </w:rPr>
        <w:t>. Oferta pedagogică adaptată se va desfășura înainte de masă. În pauza de prânz este oferită în mod normal o masă</w:t>
      </w:r>
      <w:r w:rsidR="00C6070C">
        <w:rPr>
          <w:rFonts w:ascii="Saar" w:eastAsia="Calibri" w:hAnsi="Saar"/>
          <w:sz w:val="22"/>
          <w:lang w:val="ro-RO" w:eastAsia="en-US"/>
        </w:rPr>
        <w:t xml:space="preserve"> caldă</w:t>
      </w:r>
      <w:r>
        <w:rPr>
          <w:rFonts w:ascii="Saar" w:eastAsia="Calibri" w:hAnsi="Saar"/>
          <w:sz w:val="22"/>
          <w:lang w:val="ro-RO" w:eastAsia="en-US"/>
        </w:rPr>
        <w:t xml:space="preserve"> </w:t>
      </w:r>
      <w:r w:rsidR="005E5F93">
        <w:rPr>
          <w:rFonts w:ascii="Saar" w:eastAsia="Calibri" w:hAnsi="Saar"/>
          <w:sz w:val="22"/>
          <w:lang w:val="ro-RO" w:eastAsia="en-US"/>
        </w:rPr>
        <w:t>la</w:t>
      </w:r>
      <w:r>
        <w:rPr>
          <w:rFonts w:ascii="Saar" w:eastAsia="Calibri" w:hAnsi="Saar"/>
          <w:sz w:val="22"/>
          <w:lang w:val="ro-RO" w:eastAsia="en-US"/>
        </w:rPr>
        <w:t xml:space="preserve"> prânz. La finalul pauzei de masă au loc activități recreative până la ora obișnuită de terminare a zilei de școală. Părinții și tutorii hotărăsc dacă și în ce măsură copiii vor participa la ofertele menționate anterior.</w:t>
      </w:r>
    </w:p>
    <w:p w:rsidR="00A31757" w:rsidRPr="00C6070C" w:rsidRDefault="00C45FF0">
      <w:pPr>
        <w:spacing w:before="120" w:line="360" w:lineRule="auto"/>
        <w:jc w:val="both"/>
        <w:rPr>
          <w:lang w:val="ro-RO"/>
        </w:rPr>
      </w:pPr>
      <w:r>
        <w:rPr>
          <w:rFonts w:ascii="Saar" w:eastAsia="Calibri" w:hAnsi="Saar"/>
          <w:sz w:val="22"/>
          <w:lang w:val="ro-RO" w:eastAsia="en-US"/>
        </w:rPr>
        <w:t xml:space="preserve">În cadrul ofertei de frecventare a școlii există pentru toate elevele și toți elevii – și pentru elevele și elevii din școala primară – pentru întreaga durată, </w:t>
      </w:r>
      <w:r>
        <w:rPr>
          <w:rFonts w:ascii="Saar" w:eastAsia="Calibri" w:hAnsi="Saar"/>
          <w:b/>
          <w:sz w:val="22"/>
          <w:lang w:val="ro-RO" w:eastAsia="en-US"/>
        </w:rPr>
        <w:t>obligativitatea de a purta o mască pe gură și nas</w:t>
      </w:r>
      <w:r>
        <w:rPr>
          <w:rFonts w:ascii="Saar" w:eastAsia="Calibri" w:hAnsi="Saar"/>
          <w:sz w:val="22"/>
          <w:lang w:val="ro-RO" w:eastAsia="en-US"/>
        </w:rPr>
        <w:t>, acolo unde nu se poate păstra distanța minimă de 1,5 m.</w:t>
      </w:r>
    </w:p>
    <w:p w:rsidR="00A31757" w:rsidRPr="00C6070C" w:rsidRDefault="00C45FF0">
      <w:pPr>
        <w:spacing w:before="120" w:line="360" w:lineRule="auto"/>
        <w:jc w:val="both"/>
        <w:rPr>
          <w:lang w:val="ro-RO"/>
        </w:rPr>
      </w:pPr>
      <w:r>
        <w:rPr>
          <w:rFonts w:ascii="Saar" w:eastAsia="Calibri" w:hAnsi="Saar"/>
          <w:sz w:val="22"/>
          <w:lang w:val="ro-RO" w:eastAsia="en-US"/>
        </w:rPr>
        <w:t xml:space="preserve">În principiu pentru toate elevele și elevii care iau parte la „Învățatul de acasă” se aplică regula prezenței obligatorii la școală. Aceasta înseamnă că </w:t>
      </w:r>
      <w:r>
        <w:rPr>
          <w:rFonts w:ascii="Saar" w:eastAsia="Calibri" w:hAnsi="Saar"/>
          <w:b/>
          <w:sz w:val="22"/>
          <w:lang w:val="ro-RO" w:eastAsia="en-US"/>
        </w:rPr>
        <w:t>toate elevele și toți elevii care iau parte la „Învățatul de acasă” vor primi în timpul orelor de curs cu prezență din 14 și 15.12.2020 materiale de studiu pentru învățatul acasă</w:t>
      </w:r>
      <w:r>
        <w:rPr>
          <w:rFonts w:ascii="Saar" w:eastAsia="Calibri" w:hAnsi="Saar"/>
          <w:sz w:val="22"/>
          <w:lang w:val="ro-RO" w:eastAsia="en-US"/>
        </w:rPr>
        <w:t>. Materialele de studiu din cadrul „Învățatului de acasă” se vor concentra pentru copiii din clasele primare în special pe materiile germană, matematică și științe, iar pentru elevele și elevii din învățământul secundar inferior pe materiile de bază germană, matematică, limbă străină și pe materiile de științele naturii și de științe sociale. În cazul claselor terminale ofertele de studiu trebuie să se refer</w:t>
      </w:r>
      <w:r w:rsidR="00AF4798">
        <w:rPr>
          <w:rFonts w:ascii="Saar" w:eastAsia="Calibri" w:hAnsi="Saar"/>
          <w:sz w:val="22"/>
          <w:lang w:val="ro-RO" w:eastAsia="en-US"/>
        </w:rPr>
        <w:t>e</w:t>
      </w:r>
      <w:r>
        <w:rPr>
          <w:rFonts w:ascii="Saar" w:eastAsia="Calibri" w:hAnsi="Saar"/>
          <w:sz w:val="22"/>
          <w:lang w:val="ro-RO" w:eastAsia="en-US"/>
        </w:rPr>
        <w:t xml:space="preserve"> la disciplinele de examen. În cazul „Învățatului de acasă” pentru învățământul secundar superior materialele de studiu se orientează în principiu după sistemul de cursuri, conform orarului, punându-se accentul pe pregătirea examenelor. Accentul se va pune pe exersarea aprofundată pentru examenul de terminare a studiilor, cu răspuns din partea cadrelor didactice corespunzătoare.</w:t>
      </w:r>
    </w:p>
    <w:p w:rsidR="00A31757" w:rsidRDefault="00C45FF0">
      <w:pPr>
        <w:spacing w:before="120" w:line="360" w:lineRule="auto"/>
        <w:jc w:val="both"/>
        <w:rPr>
          <w:rFonts w:ascii="Saar" w:eastAsia="Calibri" w:hAnsi="Saar"/>
          <w:sz w:val="22"/>
          <w:lang w:val="ro-RO" w:eastAsia="en-US"/>
        </w:rPr>
      </w:pPr>
      <w:r>
        <w:rPr>
          <w:rFonts w:ascii="Saar" w:eastAsia="Calibri" w:hAnsi="Saar"/>
          <w:sz w:val="22"/>
          <w:lang w:val="ro-RO" w:eastAsia="en-US"/>
        </w:rPr>
        <w:t>Important este ca „Învățatul de acasă” să fie acompaniat de către cadrele didactice, iar elevele și elevii să poată fi contactați.</w:t>
      </w:r>
    </w:p>
    <w:p w:rsidR="00A31757" w:rsidRPr="00C6070C" w:rsidRDefault="00C45FF0">
      <w:pPr>
        <w:spacing w:before="120" w:line="360" w:lineRule="auto"/>
        <w:jc w:val="both"/>
        <w:rPr>
          <w:lang w:val="ro-RO"/>
        </w:rPr>
      </w:pPr>
      <w:r>
        <w:rPr>
          <w:rFonts w:ascii="Saar" w:eastAsia="Calibri" w:hAnsi="Saar"/>
          <w:sz w:val="22"/>
          <w:lang w:val="ro-RO" w:eastAsia="en-US"/>
        </w:rPr>
        <w:t>Cunoștințele noi ce urmează a fi predate</w:t>
      </w:r>
      <w:r w:rsidR="005370A5">
        <w:rPr>
          <w:rFonts w:ascii="Saar" w:eastAsia="Calibri" w:hAnsi="Saar"/>
          <w:sz w:val="22"/>
          <w:lang w:val="ro-RO" w:eastAsia="en-US"/>
        </w:rPr>
        <w:t xml:space="preserve">, după caz vor putea face subiectul unei </w:t>
      </w:r>
      <w:r w:rsidR="005370A5">
        <w:rPr>
          <w:rFonts w:ascii="Saar" w:eastAsia="Calibri" w:hAnsi="Saar"/>
          <w:b/>
          <w:sz w:val="22"/>
          <w:lang w:val="ro-RO" w:eastAsia="en-US"/>
        </w:rPr>
        <w:t>evaluări a performanței</w:t>
      </w:r>
      <w:r>
        <w:rPr>
          <w:rFonts w:ascii="Saar" w:eastAsia="Calibri" w:hAnsi="Saar"/>
          <w:sz w:val="22"/>
          <w:lang w:val="ro-RO" w:eastAsia="en-US"/>
        </w:rPr>
        <w:t xml:space="preserve"> doar după o pregătire corespunzătoare în cadrul învățământului</w:t>
      </w:r>
      <w:r w:rsidR="005370A5">
        <w:rPr>
          <w:rFonts w:ascii="Saar" w:eastAsia="Calibri" w:hAnsi="Saar"/>
          <w:sz w:val="22"/>
          <w:lang w:val="ro-RO" w:eastAsia="en-US"/>
        </w:rPr>
        <w:t xml:space="preserve"> cu frecvență la fața locului</w:t>
      </w:r>
      <w:r>
        <w:rPr>
          <w:rFonts w:ascii="Saar" w:eastAsia="Calibri" w:hAnsi="Saar"/>
          <w:sz w:val="22"/>
          <w:lang w:val="ro-RO" w:eastAsia="en-US"/>
        </w:rPr>
        <w:t>. Se va face abstracție de testele scrise planificate care urmau a se desfășura între 16.12.2020 și 10.01.2020. Atestarea performanțelor va fi amânată, dacă este cazul.</w:t>
      </w:r>
    </w:p>
    <w:p w:rsidR="00A31757" w:rsidRPr="00C6070C" w:rsidRDefault="00C45FF0">
      <w:pPr>
        <w:spacing w:before="120" w:line="360" w:lineRule="auto"/>
        <w:jc w:val="both"/>
        <w:rPr>
          <w:lang w:val="ro-RO"/>
        </w:rPr>
      </w:pPr>
      <w:r>
        <w:rPr>
          <w:rFonts w:ascii="Saar" w:eastAsia="Calibri" w:hAnsi="Saar"/>
          <w:b/>
          <w:sz w:val="22"/>
          <w:lang w:val="ro-RO" w:eastAsia="en-US"/>
        </w:rPr>
        <w:t>Dispoziții</w:t>
      </w:r>
      <w:r>
        <w:rPr>
          <w:rFonts w:ascii="Saar" w:eastAsia="Calibri" w:hAnsi="Saar"/>
          <w:sz w:val="22"/>
          <w:lang w:val="ro-RO" w:eastAsia="en-US"/>
        </w:rPr>
        <w:t xml:space="preserve"> suplimentare </w:t>
      </w:r>
      <w:r>
        <w:rPr>
          <w:rFonts w:ascii="Saar" w:eastAsia="Calibri" w:hAnsi="Saar"/>
          <w:b/>
          <w:sz w:val="22"/>
          <w:lang w:val="ro-RO" w:eastAsia="en-US"/>
        </w:rPr>
        <w:t>privind examenele de absolvire</w:t>
      </w:r>
      <w:r>
        <w:rPr>
          <w:rFonts w:ascii="Saar" w:eastAsia="Calibri" w:hAnsi="Saar"/>
          <w:sz w:val="22"/>
          <w:lang w:val="ro-RO" w:eastAsia="en-US"/>
        </w:rPr>
        <w:t xml:space="preserve"> din acest an școlar – în special privind amânarea examenelor de bacalaureat – urmează să fie comunicate școlilor în această săptămână.</w:t>
      </w:r>
    </w:p>
    <w:p w:rsidR="00A31757" w:rsidRPr="00C6070C" w:rsidRDefault="00C45FF0">
      <w:pPr>
        <w:spacing w:before="120" w:line="360" w:lineRule="auto"/>
        <w:jc w:val="both"/>
        <w:rPr>
          <w:lang w:val="ro-RO"/>
        </w:rPr>
      </w:pPr>
      <w:r>
        <w:rPr>
          <w:rFonts w:ascii="Saar" w:eastAsia="Calibri" w:hAnsi="Saar"/>
          <w:sz w:val="22"/>
          <w:lang w:val="ro-RO" w:eastAsia="en-US"/>
        </w:rPr>
        <w:lastRenderedPageBreak/>
        <w:t>Este recomandată în mod insistent utilizarea mijloacelor media digitale ca suport activ de învățare, în special pentru clasele terminale, respectiv cursurile terminale. Pentru salvarea rezultatelor</w:t>
      </w:r>
      <w:r w:rsidR="00E916B5">
        <w:rPr>
          <w:rFonts w:ascii="Saar" w:eastAsia="Calibri" w:hAnsi="Saar"/>
          <w:sz w:val="22"/>
          <w:lang w:val="ro-RO" w:eastAsia="en-US"/>
        </w:rPr>
        <w:t xml:space="preserve"> de lucru</w:t>
      </w:r>
      <w:r>
        <w:rPr>
          <w:rFonts w:ascii="Saar" w:eastAsia="Calibri" w:hAnsi="Saar"/>
          <w:sz w:val="22"/>
          <w:lang w:val="ro-RO" w:eastAsia="en-US"/>
        </w:rPr>
        <w:t xml:space="preserve"> poate fi pusă la dispoziție </w:t>
      </w:r>
      <w:r>
        <w:rPr>
          <w:rFonts w:ascii="Saar" w:eastAsia="Calibri" w:hAnsi="Saar"/>
          <w:b/>
          <w:sz w:val="22"/>
          <w:lang w:val="ro-RO" w:eastAsia="en-US"/>
        </w:rPr>
        <w:t xml:space="preserve">funcția de videoconferință </w:t>
      </w:r>
      <w:r>
        <w:rPr>
          <w:rFonts w:ascii="Saar" w:eastAsia="Calibri" w:hAnsi="Saar"/>
          <w:sz w:val="22"/>
          <w:lang w:val="ro-RO" w:eastAsia="en-US"/>
        </w:rPr>
        <w:t xml:space="preserve">a </w:t>
      </w:r>
      <w:r>
        <w:rPr>
          <w:rFonts w:ascii="Saar" w:eastAsia="Calibri" w:hAnsi="Saar"/>
          <w:b/>
          <w:sz w:val="22"/>
          <w:lang w:val="ro-RO" w:eastAsia="en-US"/>
        </w:rPr>
        <w:t>Online-Schule Saarland OSS (Școala online Saarland),</w:t>
      </w:r>
      <w:r>
        <w:rPr>
          <w:rFonts w:ascii="Saar" w:eastAsia="Calibri" w:hAnsi="Saar"/>
          <w:sz w:val="22"/>
          <w:lang w:val="ro-RO" w:eastAsia="en-US"/>
        </w:rPr>
        <w:t xml:space="preserve"> ca mediu digital, sub forma unei consultații online. </w:t>
      </w:r>
      <w:r w:rsidR="002A35E1">
        <w:rPr>
          <w:rFonts w:ascii="Saar" w:eastAsia="Calibri" w:hAnsi="Saar"/>
          <w:sz w:val="22"/>
          <w:lang w:val="ro-RO" w:eastAsia="en-US"/>
        </w:rPr>
        <w:t>De asemenea,</w:t>
      </w:r>
      <w:r>
        <w:rPr>
          <w:rFonts w:ascii="Saar" w:eastAsia="Calibri" w:hAnsi="Saar"/>
          <w:sz w:val="22"/>
          <w:lang w:val="ro-RO" w:eastAsia="en-US"/>
        </w:rPr>
        <w:t xml:space="preserve"> învățământul la distanță sub forma unui orar digital cu etape de învățare online este posibil.</w:t>
      </w:r>
    </w:p>
    <w:p w:rsidR="00A31757" w:rsidRDefault="00C45FF0">
      <w:pPr>
        <w:spacing w:before="120" w:line="360" w:lineRule="auto"/>
        <w:jc w:val="both"/>
        <w:rPr>
          <w:rFonts w:ascii="Saar" w:eastAsia="Calibri" w:hAnsi="Saar"/>
          <w:sz w:val="22"/>
          <w:lang w:val="ro-RO" w:eastAsia="en-US"/>
        </w:rPr>
      </w:pPr>
      <w:r>
        <w:rPr>
          <w:rFonts w:ascii="Saar" w:eastAsia="Calibri" w:hAnsi="Saar"/>
          <w:sz w:val="22"/>
          <w:lang w:val="ro-RO" w:eastAsia="en-US"/>
        </w:rPr>
        <w:t>În funcție de evoluția îmbolnăvirilor în următoarele săptămâni, dispozițiile privind desfășurarea activității școlare vor fi ajustate. Bineînțeles că noi vă vom informa cât de repede posibil în nou</w:t>
      </w:r>
      <w:r w:rsidR="006D4C9A">
        <w:rPr>
          <w:rFonts w:ascii="Saar" w:eastAsia="Calibri" w:hAnsi="Saar"/>
          <w:sz w:val="22"/>
          <w:lang w:val="ro-RO" w:eastAsia="en-US"/>
        </w:rPr>
        <w:t>l</w:t>
      </w:r>
      <w:r>
        <w:rPr>
          <w:rFonts w:ascii="Saar" w:eastAsia="Calibri" w:hAnsi="Saar"/>
          <w:sz w:val="22"/>
          <w:lang w:val="ro-RO" w:eastAsia="en-US"/>
        </w:rPr>
        <w:t xml:space="preserve"> an privind dispozițiile referitoare la desfășurarea activității școlare de după 11.01.2021.</w:t>
      </w:r>
    </w:p>
    <w:p w:rsidR="00A31757" w:rsidRDefault="00A31757">
      <w:pPr>
        <w:widowControl w:val="0"/>
        <w:spacing w:after="120" w:line="360" w:lineRule="auto"/>
        <w:ind w:right="20"/>
        <w:jc w:val="both"/>
        <w:rPr>
          <w:rFonts w:ascii="Saar" w:eastAsia="Calibri" w:hAnsi="Saar"/>
          <w:sz w:val="22"/>
          <w:lang w:val="ro-RO" w:eastAsia="en-US"/>
        </w:rPr>
      </w:pPr>
    </w:p>
    <w:p w:rsidR="00A31757" w:rsidRDefault="00C45FF0">
      <w:pPr>
        <w:widowControl w:val="0"/>
        <w:spacing w:after="120" w:line="360" w:lineRule="auto"/>
        <w:ind w:right="20"/>
        <w:jc w:val="both"/>
        <w:rPr>
          <w:rFonts w:ascii="Saar" w:eastAsia="Calibri" w:hAnsi="Saar"/>
          <w:sz w:val="22"/>
          <w:lang w:val="ro-RO" w:eastAsia="en-US"/>
        </w:rPr>
      </w:pPr>
      <w:r>
        <w:rPr>
          <w:rFonts w:ascii="Saar" w:eastAsia="Calibri" w:hAnsi="Saar"/>
          <w:sz w:val="22"/>
          <w:lang w:val="ro-RO" w:eastAsia="en-US"/>
        </w:rPr>
        <w:t>Toate cele bune și mulțumiri pentru înțelegere.</w:t>
      </w:r>
    </w:p>
    <w:p w:rsidR="00A31757" w:rsidRDefault="00C45FF0">
      <w:pPr>
        <w:widowControl w:val="0"/>
        <w:spacing w:after="120" w:line="360" w:lineRule="auto"/>
        <w:ind w:right="20"/>
        <w:jc w:val="both"/>
        <w:rPr>
          <w:rFonts w:ascii="Saar" w:eastAsia="Calibri" w:hAnsi="Saar"/>
          <w:sz w:val="22"/>
          <w:lang w:val="ro-RO" w:eastAsia="en-US"/>
        </w:rPr>
      </w:pPr>
      <w:r>
        <w:rPr>
          <w:rFonts w:ascii="Saar" w:eastAsia="Calibri" w:hAnsi="Saar"/>
          <w:sz w:val="22"/>
          <w:lang w:val="ro-RO" w:eastAsia="en-US"/>
        </w:rPr>
        <w:t>Cu toate acestea vă dorim dumneavoastră și familiilor dumneavoastre sărbători fericite și un an nou fericit!</w:t>
      </w:r>
    </w:p>
    <w:p w:rsidR="00A31757" w:rsidRDefault="00C45FF0">
      <w:pPr>
        <w:widowControl w:val="0"/>
        <w:spacing w:after="120" w:line="360" w:lineRule="auto"/>
        <w:ind w:right="20"/>
        <w:jc w:val="both"/>
        <w:rPr>
          <w:rFonts w:ascii="Saar" w:eastAsia="Calibri" w:hAnsi="Saar"/>
          <w:sz w:val="22"/>
          <w:lang w:val="ro-RO" w:eastAsia="en-US"/>
        </w:rPr>
      </w:pPr>
      <w:r>
        <w:rPr>
          <w:rFonts w:ascii="Saar" w:eastAsia="Calibri" w:hAnsi="Saar"/>
          <w:sz w:val="22"/>
          <w:lang w:val="ro-RO" w:eastAsia="en-US"/>
        </w:rPr>
        <w:t>Cu stimă,</w:t>
      </w:r>
    </w:p>
    <w:p w:rsidR="00A31757" w:rsidRDefault="00C45FF0">
      <w:pPr>
        <w:widowControl w:val="0"/>
        <w:spacing w:after="120" w:line="360" w:lineRule="auto"/>
        <w:ind w:right="20"/>
        <w:jc w:val="both"/>
        <w:rPr>
          <w:rFonts w:ascii="Saar" w:eastAsia="Calibri" w:hAnsi="Saar"/>
          <w:sz w:val="22"/>
          <w:lang w:val="ro-RO" w:eastAsia="en-US"/>
        </w:rPr>
      </w:pPr>
      <w:r>
        <w:rPr>
          <w:rFonts w:ascii="Saar" w:eastAsia="Calibri" w:hAnsi="Saar"/>
          <w:sz w:val="22"/>
          <w:lang w:val="ro-RO" w:eastAsia="en-US"/>
        </w:rPr>
        <w:t>Prin delegare</w:t>
      </w:r>
    </w:p>
    <w:p w:rsidR="00A31757" w:rsidRDefault="00C45FF0">
      <w:pPr>
        <w:tabs>
          <w:tab w:val="left" w:pos="1544"/>
        </w:tabs>
        <w:spacing w:after="120" w:line="360" w:lineRule="auto"/>
        <w:rPr>
          <w:rFonts w:ascii="Saar" w:eastAsia="Calibri" w:hAnsi="Saar"/>
          <w:sz w:val="22"/>
          <w:lang w:val="ro-RO" w:eastAsia="en-US"/>
        </w:rPr>
      </w:pPr>
      <w:r>
        <w:rPr>
          <w:rFonts w:ascii="Saar" w:eastAsia="Calibri" w:hAnsi="Saar"/>
          <w:sz w:val="22"/>
          <w:lang w:val="ro-RO" w:eastAsia="en-US"/>
        </w:rPr>
        <w:t>Directorul/directoarea școlii</w:t>
      </w:r>
    </w:p>
    <w:p w:rsidR="00A31757" w:rsidRDefault="00A31757">
      <w:pPr>
        <w:rPr>
          <w:lang w:val="ro-RO"/>
        </w:rPr>
      </w:pPr>
    </w:p>
    <w:sectPr w:rsidR="00A31757">
      <w:headerReference w:type="default" r:id="rId7"/>
      <w:footerReference w:type="default" r:id="rId8"/>
      <w:pgSz w:w="11906" w:h="16838"/>
      <w:pgMar w:top="1418" w:right="964" w:bottom="1418" w:left="1389"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BA4" w:rsidRDefault="00C45FF0">
      <w:r>
        <w:separator/>
      </w:r>
    </w:p>
  </w:endnote>
  <w:endnote w:type="continuationSeparator" w:id="0">
    <w:p w:rsidR="00ED5BA4" w:rsidRDefault="00C4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ar">
    <w:altName w:val="Calibri"/>
    <w:panose1 w:val="00000500000000000000"/>
    <w:charset w:val="00"/>
    <w:family w:val="auto"/>
    <w:pitch w:val="variable"/>
    <w:sig w:usb0="00000007" w:usb1="00000000" w:usb2="00000000" w:usb3="00000000" w:csb0="0000008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98" w:rsidRDefault="00C45FF0">
    <w:pPr>
      <w:pStyle w:val="Fuzeile"/>
      <w:jc w:val="right"/>
    </w:pPr>
    <w:r>
      <w:rPr>
        <w:sz w:val="20"/>
      </w:rPr>
      <w:t xml:space="preserve">Pagina </w:t>
    </w:r>
    <w:r>
      <w:rPr>
        <w:b/>
        <w:bCs/>
        <w:sz w:val="20"/>
      </w:rPr>
      <w:fldChar w:fldCharType="begin"/>
    </w:r>
    <w:r>
      <w:rPr>
        <w:b/>
        <w:bCs/>
        <w:sz w:val="20"/>
      </w:rPr>
      <w:instrText xml:space="preserve"> PAGE </w:instrText>
    </w:r>
    <w:r>
      <w:rPr>
        <w:b/>
        <w:bCs/>
        <w:sz w:val="20"/>
      </w:rPr>
      <w:fldChar w:fldCharType="separate"/>
    </w:r>
    <w:r w:rsidR="00241935">
      <w:rPr>
        <w:b/>
        <w:bCs/>
        <w:noProof/>
        <w:sz w:val="20"/>
      </w:rPr>
      <w:t>1</w:t>
    </w:r>
    <w:r>
      <w:rPr>
        <w:b/>
        <w:bCs/>
        <w:sz w:val="20"/>
      </w:rPr>
      <w:fldChar w:fldCharType="end"/>
    </w:r>
    <w:r>
      <w:rPr>
        <w:sz w:val="20"/>
      </w:rPr>
      <w:t xml:space="preserve"> </w:t>
    </w:r>
    <w:r>
      <w:rPr>
        <w:sz w:val="20"/>
        <w:lang w:val="ro-RO"/>
      </w:rPr>
      <w:t>din</w:t>
    </w:r>
    <w:r>
      <w:rPr>
        <w:sz w:val="20"/>
      </w:rPr>
      <w:t xml:space="preserve"> </w:t>
    </w:r>
    <w:r>
      <w:rPr>
        <w:b/>
        <w:bCs/>
        <w:sz w:val="20"/>
      </w:rPr>
      <w:fldChar w:fldCharType="begin"/>
    </w:r>
    <w:r>
      <w:rPr>
        <w:b/>
        <w:bCs/>
        <w:sz w:val="20"/>
      </w:rPr>
      <w:instrText xml:space="preserve"> NUMPAGES </w:instrText>
    </w:r>
    <w:r>
      <w:rPr>
        <w:b/>
        <w:bCs/>
        <w:sz w:val="20"/>
      </w:rPr>
      <w:fldChar w:fldCharType="separate"/>
    </w:r>
    <w:r w:rsidR="00241935">
      <w:rPr>
        <w:b/>
        <w:bCs/>
        <w:noProof/>
        <w:sz w:val="20"/>
      </w:rPr>
      <w:t>3</w:t>
    </w:r>
    <w:r>
      <w:rPr>
        <w:b/>
        <w:bCs/>
        <w:sz w:val="20"/>
      </w:rPr>
      <w:fldChar w:fldCharType="end"/>
    </w:r>
  </w:p>
  <w:p w:rsidR="00782198" w:rsidRDefault="002419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BA4" w:rsidRDefault="00C45FF0">
      <w:r>
        <w:rPr>
          <w:color w:val="000000"/>
        </w:rPr>
        <w:separator/>
      </w:r>
    </w:p>
  </w:footnote>
  <w:footnote w:type="continuationSeparator" w:id="0">
    <w:p w:rsidR="00ED5BA4" w:rsidRDefault="00C45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98" w:rsidRPr="00C6070C" w:rsidRDefault="00C45FF0">
    <w:pPr>
      <w:pStyle w:val="Kopfzeile"/>
      <w:rPr>
        <w:lang w:val="it-IT"/>
      </w:rPr>
    </w:pPr>
    <w:r>
      <w:rPr>
        <w:sz w:val="28"/>
        <w:szCs w:val="28"/>
        <w:lang w:val="ro-RO"/>
      </w:rPr>
      <w:t xml:space="preserve">Proiect pentru o scrisoare de informare pentru părinți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31757"/>
    <w:rsid w:val="00241935"/>
    <w:rsid w:val="002A35E1"/>
    <w:rsid w:val="005370A5"/>
    <w:rsid w:val="005E5F93"/>
    <w:rsid w:val="006D4C9A"/>
    <w:rsid w:val="00A31757"/>
    <w:rsid w:val="00AF4798"/>
    <w:rsid w:val="00C45FF0"/>
    <w:rsid w:val="00C6070C"/>
    <w:rsid w:val="00E44630"/>
    <w:rsid w:val="00E916B5"/>
    <w:rsid w:val="00ED5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0" w:line="240" w:lineRule="auto"/>
    </w:pPr>
    <w:rPr>
      <w:sz w:val="24"/>
      <w:lang w:eastAsia="de-DE"/>
    </w:rPr>
  </w:style>
  <w:style w:type="paragraph" w:styleId="berschrift1">
    <w:name w:val="heading 1"/>
    <w:basedOn w:val="Standard"/>
    <w:next w:val="Standard"/>
    <w:pPr>
      <w:keepNext/>
      <w:keepLines/>
      <w:spacing w:before="480" w:line="276" w:lineRule="auto"/>
      <w:outlineLvl w:val="0"/>
    </w:pPr>
    <w:rPr>
      <w:rFonts w:ascii="Arial" w:hAnsi="Arial"/>
      <w:b/>
      <w:bCs/>
      <w:color w:val="365F91"/>
      <w:sz w:val="28"/>
      <w:szCs w:val="28"/>
      <w:lang w:eastAsia="en-US"/>
    </w:rPr>
  </w:style>
  <w:style w:type="paragraph" w:styleId="berschrift2">
    <w:name w:val="heading 2"/>
    <w:basedOn w:val="Standard"/>
    <w:next w:val="Standard"/>
    <w:pPr>
      <w:keepNext/>
      <w:keepLines/>
      <w:spacing w:before="200" w:line="276" w:lineRule="auto"/>
      <w:outlineLvl w:val="1"/>
    </w:pPr>
    <w:rPr>
      <w:rFonts w:ascii="Arial" w:hAnsi="Arial"/>
      <w:b/>
      <w:bCs/>
      <w:color w:val="4F81BD"/>
      <w:sz w:val="26"/>
      <w:szCs w:val="26"/>
      <w:lang w:eastAsia="en-US"/>
    </w:rPr>
  </w:style>
  <w:style w:type="paragraph" w:styleId="berschrift3">
    <w:name w:val="heading 3"/>
    <w:basedOn w:val="Standard"/>
    <w:next w:val="Standard"/>
    <w:pPr>
      <w:keepNext/>
      <w:keepLines/>
      <w:spacing w:before="200" w:line="276" w:lineRule="auto"/>
      <w:outlineLvl w:val="2"/>
    </w:pPr>
    <w:rPr>
      <w:rFonts w:ascii="Arial" w:hAnsi="Arial"/>
      <w:b/>
      <w:bCs/>
      <w:color w:val="4F81BD"/>
      <w:sz w:val="22"/>
      <w:lang w:eastAsia="en-US"/>
    </w:rPr>
  </w:style>
  <w:style w:type="paragraph" w:styleId="berschrift4">
    <w:name w:val="heading 4"/>
    <w:basedOn w:val="Standard"/>
    <w:next w:val="Standard"/>
    <w:pPr>
      <w:keepNext/>
      <w:keepLines/>
      <w:spacing w:before="200" w:line="276" w:lineRule="auto"/>
      <w:outlineLvl w:val="3"/>
    </w:pPr>
    <w:rPr>
      <w:rFonts w:ascii="Arial" w:hAnsi="Arial"/>
      <w:b/>
      <w:bCs/>
      <w:i/>
      <w:iCs/>
      <w:color w:val="4F81BD"/>
      <w:sz w:val="22"/>
      <w:lang w:eastAsia="en-US"/>
    </w:rPr>
  </w:style>
  <w:style w:type="paragraph" w:styleId="berschrift5">
    <w:name w:val="heading 5"/>
    <w:basedOn w:val="Standard"/>
    <w:next w:val="Standard"/>
    <w:pPr>
      <w:keepNext/>
      <w:keepLines/>
      <w:spacing w:before="200" w:line="276" w:lineRule="auto"/>
      <w:outlineLvl w:val="4"/>
    </w:pPr>
    <w:rPr>
      <w:rFonts w:ascii="Arial" w:hAnsi="Arial"/>
      <w:color w:val="243F60"/>
      <w:sz w:val="22"/>
      <w:lang w:eastAsia="en-US"/>
    </w:rPr>
  </w:style>
  <w:style w:type="paragraph" w:styleId="berschrift6">
    <w:name w:val="heading 6"/>
    <w:basedOn w:val="Standard"/>
    <w:next w:val="Standard"/>
    <w:pPr>
      <w:keepNext/>
      <w:keepLines/>
      <w:spacing w:before="200" w:line="276" w:lineRule="auto"/>
      <w:outlineLvl w:val="5"/>
    </w:pPr>
    <w:rPr>
      <w:rFonts w:ascii="Arial" w:hAnsi="Arial"/>
      <w:i/>
      <w:iCs/>
      <w:color w:val="243F60"/>
      <w:sz w:val="22"/>
      <w:lang w:eastAsia="en-US"/>
    </w:rPr>
  </w:style>
  <w:style w:type="paragraph" w:styleId="berschrift7">
    <w:name w:val="heading 7"/>
    <w:basedOn w:val="Standard"/>
    <w:next w:val="Standard"/>
    <w:pPr>
      <w:keepNext/>
      <w:keepLines/>
      <w:spacing w:before="200" w:line="276" w:lineRule="auto"/>
      <w:outlineLvl w:val="6"/>
    </w:pPr>
    <w:rPr>
      <w:rFonts w:ascii="Arial" w:hAnsi="Arial"/>
      <w:i/>
      <w:iCs/>
      <w:color w:val="404040"/>
      <w:sz w:val="22"/>
      <w:lang w:eastAsia="en-US"/>
    </w:rPr>
  </w:style>
  <w:style w:type="paragraph" w:styleId="berschrift8">
    <w:name w:val="heading 8"/>
    <w:basedOn w:val="Standard"/>
    <w:next w:val="Standard"/>
    <w:pPr>
      <w:keepNext/>
      <w:keepLines/>
      <w:spacing w:before="200" w:line="276" w:lineRule="auto"/>
      <w:outlineLvl w:val="7"/>
    </w:pPr>
    <w:rPr>
      <w:rFonts w:ascii="Arial" w:hAnsi="Arial"/>
      <w:color w:val="4F81BD"/>
      <w:sz w:val="20"/>
      <w:szCs w:val="20"/>
      <w:lang w:eastAsia="en-US"/>
    </w:rPr>
  </w:style>
  <w:style w:type="paragraph" w:styleId="berschrift9">
    <w:name w:val="heading 9"/>
    <w:basedOn w:val="Standard"/>
    <w:next w:val="Standard"/>
    <w:pPr>
      <w:keepNext/>
      <w:keepLines/>
      <w:spacing w:before="200" w:line="276" w:lineRule="auto"/>
      <w:outlineLvl w:val="8"/>
    </w:pPr>
    <w:rPr>
      <w:rFonts w:ascii="Arial" w:hAnsi="Arial"/>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Arial" w:eastAsia="Times New Roman" w:hAnsi="Arial" w:cs="Times New Roman"/>
      <w:b/>
      <w:bCs/>
      <w:color w:val="365F91"/>
      <w:sz w:val="28"/>
      <w:szCs w:val="28"/>
    </w:rPr>
  </w:style>
  <w:style w:type="character" w:customStyle="1" w:styleId="berschrift2Zchn">
    <w:name w:val="Überschrift 2 Zchn"/>
    <w:basedOn w:val="Absatz-Standardschriftart"/>
    <w:rPr>
      <w:rFonts w:ascii="Arial" w:eastAsia="Times New Roman" w:hAnsi="Arial" w:cs="Times New Roman"/>
      <w:b/>
      <w:bCs/>
      <w:color w:val="4F81BD"/>
      <w:sz w:val="26"/>
      <w:szCs w:val="26"/>
    </w:rPr>
  </w:style>
  <w:style w:type="character" w:customStyle="1" w:styleId="berschrift3Zchn">
    <w:name w:val="Überschrift 3 Zchn"/>
    <w:basedOn w:val="Absatz-Standardschriftart"/>
    <w:rPr>
      <w:rFonts w:ascii="Arial" w:eastAsia="Times New Roman" w:hAnsi="Arial" w:cs="Times New Roman"/>
      <w:b/>
      <w:bCs/>
      <w:color w:val="4F81BD"/>
    </w:rPr>
  </w:style>
  <w:style w:type="character" w:customStyle="1" w:styleId="berschrift4Zchn">
    <w:name w:val="Überschrift 4 Zchn"/>
    <w:basedOn w:val="Absatz-Standardschriftart"/>
    <w:rPr>
      <w:rFonts w:ascii="Arial" w:eastAsia="Times New Roman" w:hAnsi="Arial" w:cs="Times New Roman"/>
      <w:b/>
      <w:bCs/>
      <w:i/>
      <w:iCs/>
      <w:color w:val="4F81BD"/>
    </w:rPr>
  </w:style>
  <w:style w:type="character" w:customStyle="1" w:styleId="berschrift5Zchn">
    <w:name w:val="Überschrift 5 Zchn"/>
    <w:basedOn w:val="Absatz-Standardschriftart"/>
    <w:rPr>
      <w:rFonts w:ascii="Arial" w:eastAsia="Times New Roman" w:hAnsi="Arial" w:cs="Times New Roman"/>
      <w:color w:val="243F60"/>
    </w:rPr>
  </w:style>
  <w:style w:type="character" w:customStyle="1" w:styleId="berschrift6Zchn">
    <w:name w:val="Überschrift 6 Zchn"/>
    <w:basedOn w:val="Absatz-Standardschriftart"/>
    <w:rPr>
      <w:rFonts w:ascii="Arial" w:eastAsia="Times New Roman" w:hAnsi="Arial" w:cs="Times New Roman"/>
      <w:i/>
      <w:iCs/>
      <w:color w:val="243F60"/>
    </w:rPr>
  </w:style>
  <w:style w:type="character" w:customStyle="1" w:styleId="berschrift7Zchn">
    <w:name w:val="Überschrift 7 Zchn"/>
    <w:basedOn w:val="Absatz-Standardschriftart"/>
    <w:rPr>
      <w:rFonts w:ascii="Arial" w:eastAsia="Times New Roman" w:hAnsi="Arial" w:cs="Times New Roman"/>
      <w:i/>
      <w:iCs/>
      <w:color w:val="404040"/>
    </w:rPr>
  </w:style>
  <w:style w:type="character" w:customStyle="1" w:styleId="berschrift8Zchn">
    <w:name w:val="Überschrift 8 Zchn"/>
    <w:basedOn w:val="Absatz-Standardschriftart"/>
    <w:rPr>
      <w:rFonts w:ascii="Arial" w:eastAsia="Times New Roman" w:hAnsi="Arial" w:cs="Times New Roman"/>
      <w:color w:val="4F81BD"/>
      <w:sz w:val="20"/>
      <w:szCs w:val="20"/>
    </w:rPr>
  </w:style>
  <w:style w:type="character" w:customStyle="1" w:styleId="berschrift9Zchn">
    <w:name w:val="Überschrift 9 Zchn"/>
    <w:basedOn w:val="Absatz-Standardschriftart"/>
    <w:rPr>
      <w:rFonts w:ascii="Arial" w:eastAsia="Times New Roman" w:hAnsi="Arial" w:cs="Times New Roman"/>
      <w:i/>
      <w:iCs/>
      <w:color w:val="404040"/>
      <w:sz w:val="20"/>
      <w:szCs w:val="20"/>
    </w:rPr>
  </w:style>
  <w:style w:type="paragraph" w:styleId="Beschriftung">
    <w:name w:val="caption"/>
    <w:basedOn w:val="Standard"/>
    <w:next w:val="Standard"/>
    <w:pPr>
      <w:spacing w:after="200"/>
    </w:pPr>
    <w:rPr>
      <w:b/>
      <w:bCs/>
      <w:color w:val="4F81BD"/>
      <w:sz w:val="18"/>
      <w:szCs w:val="18"/>
      <w:lang w:eastAsia="en-US"/>
    </w:rPr>
  </w:style>
  <w:style w:type="paragraph" w:styleId="Titel">
    <w:name w:val="Title"/>
    <w:basedOn w:val="Standard"/>
    <w:next w:val="Standard"/>
    <w:pPr>
      <w:pBdr>
        <w:bottom w:val="single" w:sz="8" w:space="4" w:color="4F81BD"/>
      </w:pBdr>
      <w:spacing w:after="300"/>
    </w:pPr>
    <w:rPr>
      <w:rFonts w:ascii="Arial" w:hAnsi="Arial"/>
      <w:color w:val="17365D"/>
      <w:spacing w:val="5"/>
      <w:kern w:val="3"/>
      <w:sz w:val="52"/>
      <w:szCs w:val="52"/>
      <w:lang w:eastAsia="en-US"/>
    </w:rPr>
  </w:style>
  <w:style w:type="character" w:customStyle="1" w:styleId="TitelZchn">
    <w:name w:val="Titel Zchn"/>
    <w:basedOn w:val="Absatz-Standardschriftart"/>
    <w:rPr>
      <w:rFonts w:ascii="Arial" w:eastAsia="Times New Roman" w:hAnsi="Arial" w:cs="Times New Roman"/>
      <w:color w:val="17365D"/>
      <w:spacing w:val="5"/>
      <w:kern w:val="3"/>
      <w:sz w:val="52"/>
      <w:szCs w:val="52"/>
    </w:rPr>
  </w:style>
  <w:style w:type="paragraph" w:styleId="Untertitel">
    <w:name w:val="Subtitle"/>
    <w:basedOn w:val="Standard"/>
    <w:next w:val="Standard"/>
    <w:pPr>
      <w:spacing w:after="200" w:line="276" w:lineRule="auto"/>
    </w:pPr>
    <w:rPr>
      <w:rFonts w:ascii="Arial" w:hAnsi="Arial"/>
      <w:i/>
      <w:iCs/>
      <w:color w:val="4F81BD"/>
      <w:spacing w:val="15"/>
      <w:szCs w:val="24"/>
      <w:lang w:eastAsia="en-US"/>
    </w:rPr>
  </w:style>
  <w:style w:type="character" w:customStyle="1" w:styleId="UntertitelZchn">
    <w:name w:val="Untertitel Zchn"/>
    <w:basedOn w:val="Absatz-Standardschriftart"/>
    <w:rPr>
      <w:rFonts w:ascii="Arial" w:eastAsia="Times New Roman" w:hAnsi="Arial" w:cs="Times New Roman"/>
      <w:i/>
      <w:iCs/>
      <w:color w:val="4F81BD"/>
      <w:spacing w:val="15"/>
      <w:sz w:val="24"/>
      <w:szCs w:val="24"/>
    </w:rPr>
  </w:style>
  <w:style w:type="character" w:styleId="Fett">
    <w:name w:val="Strong"/>
    <w:basedOn w:val="Absatz-Standardschriftart"/>
    <w:rPr>
      <w:b/>
      <w:bCs/>
    </w:rPr>
  </w:style>
  <w:style w:type="character" w:styleId="Hervorhebung">
    <w:name w:val="Emphasis"/>
    <w:basedOn w:val="Absatz-Standardschriftart"/>
    <w:rPr>
      <w:i/>
      <w:iCs/>
    </w:rPr>
  </w:style>
  <w:style w:type="paragraph" w:styleId="KeinLeerraum">
    <w:name w:val="No Spacing"/>
    <w:pPr>
      <w:suppressAutoHyphens/>
      <w:spacing w:after="0" w:line="240" w:lineRule="auto"/>
    </w:pPr>
  </w:style>
  <w:style w:type="paragraph" w:styleId="Listenabsatz">
    <w:name w:val="List Paragraph"/>
    <w:basedOn w:val="Standard"/>
    <w:pPr>
      <w:spacing w:after="200" w:line="276" w:lineRule="auto"/>
      <w:ind w:left="720"/>
    </w:pPr>
    <w:rPr>
      <w:sz w:val="22"/>
      <w:lang w:eastAsia="en-US"/>
    </w:rPr>
  </w:style>
  <w:style w:type="paragraph" w:styleId="Zitat">
    <w:name w:val="Quote"/>
    <w:basedOn w:val="Standard"/>
    <w:next w:val="Standard"/>
    <w:pPr>
      <w:spacing w:after="200" w:line="276" w:lineRule="auto"/>
    </w:pPr>
    <w:rPr>
      <w:i/>
      <w:iCs/>
      <w:color w:val="000000"/>
      <w:sz w:val="22"/>
      <w:lang w:eastAsia="en-US"/>
    </w:rPr>
  </w:style>
  <w:style w:type="character" w:customStyle="1" w:styleId="ZitatZchn">
    <w:name w:val="Zitat Zchn"/>
    <w:basedOn w:val="Absatz-Standardschriftart"/>
    <w:rPr>
      <w:i/>
      <w:iCs/>
      <w:color w:val="000000"/>
    </w:rPr>
  </w:style>
  <w:style w:type="paragraph" w:styleId="IntensivesZitat">
    <w:name w:val="Intense Quote"/>
    <w:basedOn w:val="Standard"/>
    <w:next w:val="Standard"/>
    <w:pPr>
      <w:pBdr>
        <w:bottom w:val="single" w:sz="4" w:space="4" w:color="4F81BD"/>
      </w:pBdr>
      <w:spacing w:before="200" w:after="280" w:line="276" w:lineRule="auto"/>
      <w:ind w:left="936" w:right="936"/>
    </w:pPr>
    <w:rPr>
      <w:b/>
      <w:bCs/>
      <w:i/>
      <w:iCs/>
      <w:color w:val="4F81BD"/>
      <w:sz w:val="22"/>
      <w:lang w:eastAsia="en-US"/>
    </w:rPr>
  </w:style>
  <w:style w:type="character" w:customStyle="1" w:styleId="IntensivesZitatZchn">
    <w:name w:val="Intensives Zitat Zchn"/>
    <w:basedOn w:val="Absatz-Standardschriftart"/>
    <w:rPr>
      <w:b/>
      <w:bCs/>
      <w:i/>
      <w:iCs/>
      <w:color w:val="4F81BD"/>
    </w:rPr>
  </w:style>
  <w:style w:type="character" w:styleId="SchwacheHervorhebung">
    <w:name w:val="Subtle Emphasis"/>
    <w:basedOn w:val="Absatz-Standardschriftart"/>
    <w:rPr>
      <w:i/>
      <w:iCs/>
      <w:color w:val="808080"/>
    </w:rPr>
  </w:style>
  <w:style w:type="character" w:styleId="IntensiveHervorhebung">
    <w:name w:val="Intense Emphasis"/>
    <w:basedOn w:val="Absatz-Standardschriftart"/>
    <w:rPr>
      <w:b/>
      <w:bCs/>
      <w:i/>
      <w:iCs/>
      <w:color w:val="4F81BD"/>
    </w:rPr>
  </w:style>
  <w:style w:type="character" w:styleId="SchwacherVerweis">
    <w:name w:val="Subtle Reference"/>
    <w:basedOn w:val="Absatz-Standardschriftart"/>
    <w:rPr>
      <w:smallCaps/>
      <w:color w:val="C0504D"/>
      <w:u w:val="single"/>
    </w:rPr>
  </w:style>
  <w:style w:type="character" w:styleId="IntensiverVerweis">
    <w:name w:val="Intense Reference"/>
    <w:basedOn w:val="Absatz-Standardschriftart"/>
    <w:rPr>
      <w:b/>
      <w:bCs/>
      <w:smallCaps/>
      <w:color w:val="C0504D"/>
      <w:spacing w:val="5"/>
      <w:u w:val="single"/>
    </w:rPr>
  </w:style>
  <w:style w:type="character" w:styleId="Buchtitel">
    <w:name w:val="Book Title"/>
    <w:basedOn w:val="Absatz-Standardschriftart"/>
    <w:rPr>
      <w:b/>
      <w:bCs/>
      <w:smallCaps/>
      <w:spacing w:val="5"/>
    </w:rPr>
  </w:style>
  <w:style w:type="paragraph" w:styleId="Inhaltsverzeichnisberschrift">
    <w:name w:val="TOC Heading"/>
    <w:basedOn w:val="berschrift1"/>
    <w:next w:val="Standard"/>
  </w:style>
  <w:style w:type="paragraph" w:styleId="Kopfzeile">
    <w:name w:val="header"/>
    <w:basedOn w:val="Standard"/>
    <w:pPr>
      <w:tabs>
        <w:tab w:val="center" w:pos="4513"/>
        <w:tab w:val="right" w:pos="9026"/>
      </w:tabs>
      <w:spacing w:line="200" w:lineRule="atLeast"/>
    </w:pPr>
    <w:rPr>
      <w:sz w:val="16"/>
    </w:rPr>
  </w:style>
  <w:style w:type="character" w:customStyle="1" w:styleId="KopfzeileZchn">
    <w:name w:val="Kopfzeile Zchn"/>
    <w:basedOn w:val="Absatz-Standardschriftart"/>
    <w:rPr>
      <w:sz w:val="16"/>
      <w:lang w:eastAsia="de-DE"/>
    </w:rPr>
  </w:style>
  <w:style w:type="paragraph" w:styleId="Fuzeile">
    <w:name w:val="footer"/>
    <w:basedOn w:val="Standard"/>
    <w:pPr>
      <w:tabs>
        <w:tab w:val="center" w:pos="4513"/>
        <w:tab w:val="right" w:pos="9026"/>
      </w:tabs>
    </w:pPr>
  </w:style>
  <w:style w:type="character" w:customStyle="1" w:styleId="FuzeileZchn">
    <w:name w:val="Fußzeile Zchn"/>
    <w:basedOn w:val="Absatz-Standardschriftart"/>
    <w:rPr>
      <w:sz w:val="24"/>
      <w:lang w:eastAsia="de-DE"/>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0" w:line="240" w:lineRule="auto"/>
    </w:pPr>
    <w:rPr>
      <w:sz w:val="24"/>
      <w:lang w:eastAsia="de-DE"/>
    </w:rPr>
  </w:style>
  <w:style w:type="paragraph" w:styleId="berschrift1">
    <w:name w:val="heading 1"/>
    <w:basedOn w:val="Standard"/>
    <w:next w:val="Standard"/>
    <w:pPr>
      <w:keepNext/>
      <w:keepLines/>
      <w:spacing w:before="480" w:line="276" w:lineRule="auto"/>
      <w:outlineLvl w:val="0"/>
    </w:pPr>
    <w:rPr>
      <w:rFonts w:ascii="Arial" w:hAnsi="Arial"/>
      <w:b/>
      <w:bCs/>
      <w:color w:val="365F91"/>
      <w:sz w:val="28"/>
      <w:szCs w:val="28"/>
      <w:lang w:eastAsia="en-US"/>
    </w:rPr>
  </w:style>
  <w:style w:type="paragraph" w:styleId="berschrift2">
    <w:name w:val="heading 2"/>
    <w:basedOn w:val="Standard"/>
    <w:next w:val="Standard"/>
    <w:pPr>
      <w:keepNext/>
      <w:keepLines/>
      <w:spacing w:before="200" w:line="276" w:lineRule="auto"/>
      <w:outlineLvl w:val="1"/>
    </w:pPr>
    <w:rPr>
      <w:rFonts w:ascii="Arial" w:hAnsi="Arial"/>
      <w:b/>
      <w:bCs/>
      <w:color w:val="4F81BD"/>
      <w:sz w:val="26"/>
      <w:szCs w:val="26"/>
      <w:lang w:eastAsia="en-US"/>
    </w:rPr>
  </w:style>
  <w:style w:type="paragraph" w:styleId="berschrift3">
    <w:name w:val="heading 3"/>
    <w:basedOn w:val="Standard"/>
    <w:next w:val="Standard"/>
    <w:pPr>
      <w:keepNext/>
      <w:keepLines/>
      <w:spacing w:before="200" w:line="276" w:lineRule="auto"/>
      <w:outlineLvl w:val="2"/>
    </w:pPr>
    <w:rPr>
      <w:rFonts w:ascii="Arial" w:hAnsi="Arial"/>
      <w:b/>
      <w:bCs/>
      <w:color w:val="4F81BD"/>
      <w:sz w:val="22"/>
      <w:lang w:eastAsia="en-US"/>
    </w:rPr>
  </w:style>
  <w:style w:type="paragraph" w:styleId="berschrift4">
    <w:name w:val="heading 4"/>
    <w:basedOn w:val="Standard"/>
    <w:next w:val="Standard"/>
    <w:pPr>
      <w:keepNext/>
      <w:keepLines/>
      <w:spacing w:before="200" w:line="276" w:lineRule="auto"/>
      <w:outlineLvl w:val="3"/>
    </w:pPr>
    <w:rPr>
      <w:rFonts w:ascii="Arial" w:hAnsi="Arial"/>
      <w:b/>
      <w:bCs/>
      <w:i/>
      <w:iCs/>
      <w:color w:val="4F81BD"/>
      <w:sz w:val="22"/>
      <w:lang w:eastAsia="en-US"/>
    </w:rPr>
  </w:style>
  <w:style w:type="paragraph" w:styleId="berschrift5">
    <w:name w:val="heading 5"/>
    <w:basedOn w:val="Standard"/>
    <w:next w:val="Standard"/>
    <w:pPr>
      <w:keepNext/>
      <w:keepLines/>
      <w:spacing w:before="200" w:line="276" w:lineRule="auto"/>
      <w:outlineLvl w:val="4"/>
    </w:pPr>
    <w:rPr>
      <w:rFonts w:ascii="Arial" w:hAnsi="Arial"/>
      <w:color w:val="243F60"/>
      <w:sz w:val="22"/>
      <w:lang w:eastAsia="en-US"/>
    </w:rPr>
  </w:style>
  <w:style w:type="paragraph" w:styleId="berschrift6">
    <w:name w:val="heading 6"/>
    <w:basedOn w:val="Standard"/>
    <w:next w:val="Standard"/>
    <w:pPr>
      <w:keepNext/>
      <w:keepLines/>
      <w:spacing w:before="200" w:line="276" w:lineRule="auto"/>
      <w:outlineLvl w:val="5"/>
    </w:pPr>
    <w:rPr>
      <w:rFonts w:ascii="Arial" w:hAnsi="Arial"/>
      <w:i/>
      <w:iCs/>
      <w:color w:val="243F60"/>
      <w:sz w:val="22"/>
      <w:lang w:eastAsia="en-US"/>
    </w:rPr>
  </w:style>
  <w:style w:type="paragraph" w:styleId="berschrift7">
    <w:name w:val="heading 7"/>
    <w:basedOn w:val="Standard"/>
    <w:next w:val="Standard"/>
    <w:pPr>
      <w:keepNext/>
      <w:keepLines/>
      <w:spacing w:before="200" w:line="276" w:lineRule="auto"/>
      <w:outlineLvl w:val="6"/>
    </w:pPr>
    <w:rPr>
      <w:rFonts w:ascii="Arial" w:hAnsi="Arial"/>
      <w:i/>
      <w:iCs/>
      <w:color w:val="404040"/>
      <w:sz w:val="22"/>
      <w:lang w:eastAsia="en-US"/>
    </w:rPr>
  </w:style>
  <w:style w:type="paragraph" w:styleId="berschrift8">
    <w:name w:val="heading 8"/>
    <w:basedOn w:val="Standard"/>
    <w:next w:val="Standard"/>
    <w:pPr>
      <w:keepNext/>
      <w:keepLines/>
      <w:spacing w:before="200" w:line="276" w:lineRule="auto"/>
      <w:outlineLvl w:val="7"/>
    </w:pPr>
    <w:rPr>
      <w:rFonts w:ascii="Arial" w:hAnsi="Arial"/>
      <w:color w:val="4F81BD"/>
      <w:sz w:val="20"/>
      <w:szCs w:val="20"/>
      <w:lang w:eastAsia="en-US"/>
    </w:rPr>
  </w:style>
  <w:style w:type="paragraph" w:styleId="berschrift9">
    <w:name w:val="heading 9"/>
    <w:basedOn w:val="Standard"/>
    <w:next w:val="Standard"/>
    <w:pPr>
      <w:keepNext/>
      <w:keepLines/>
      <w:spacing w:before="200" w:line="276" w:lineRule="auto"/>
      <w:outlineLvl w:val="8"/>
    </w:pPr>
    <w:rPr>
      <w:rFonts w:ascii="Arial" w:hAnsi="Arial"/>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Arial" w:eastAsia="Times New Roman" w:hAnsi="Arial" w:cs="Times New Roman"/>
      <w:b/>
      <w:bCs/>
      <w:color w:val="365F91"/>
      <w:sz w:val="28"/>
      <w:szCs w:val="28"/>
    </w:rPr>
  </w:style>
  <w:style w:type="character" w:customStyle="1" w:styleId="berschrift2Zchn">
    <w:name w:val="Überschrift 2 Zchn"/>
    <w:basedOn w:val="Absatz-Standardschriftart"/>
    <w:rPr>
      <w:rFonts w:ascii="Arial" w:eastAsia="Times New Roman" w:hAnsi="Arial" w:cs="Times New Roman"/>
      <w:b/>
      <w:bCs/>
      <w:color w:val="4F81BD"/>
      <w:sz w:val="26"/>
      <w:szCs w:val="26"/>
    </w:rPr>
  </w:style>
  <w:style w:type="character" w:customStyle="1" w:styleId="berschrift3Zchn">
    <w:name w:val="Überschrift 3 Zchn"/>
    <w:basedOn w:val="Absatz-Standardschriftart"/>
    <w:rPr>
      <w:rFonts w:ascii="Arial" w:eastAsia="Times New Roman" w:hAnsi="Arial" w:cs="Times New Roman"/>
      <w:b/>
      <w:bCs/>
      <w:color w:val="4F81BD"/>
    </w:rPr>
  </w:style>
  <w:style w:type="character" w:customStyle="1" w:styleId="berschrift4Zchn">
    <w:name w:val="Überschrift 4 Zchn"/>
    <w:basedOn w:val="Absatz-Standardschriftart"/>
    <w:rPr>
      <w:rFonts w:ascii="Arial" w:eastAsia="Times New Roman" w:hAnsi="Arial" w:cs="Times New Roman"/>
      <w:b/>
      <w:bCs/>
      <w:i/>
      <w:iCs/>
      <w:color w:val="4F81BD"/>
    </w:rPr>
  </w:style>
  <w:style w:type="character" w:customStyle="1" w:styleId="berschrift5Zchn">
    <w:name w:val="Überschrift 5 Zchn"/>
    <w:basedOn w:val="Absatz-Standardschriftart"/>
    <w:rPr>
      <w:rFonts w:ascii="Arial" w:eastAsia="Times New Roman" w:hAnsi="Arial" w:cs="Times New Roman"/>
      <w:color w:val="243F60"/>
    </w:rPr>
  </w:style>
  <w:style w:type="character" w:customStyle="1" w:styleId="berschrift6Zchn">
    <w:name w:val="Überschrift 6 Zchn"/>
    <w:basedOn w:val="Absatz-Standardschriftart"/>
    <w:rPr>
      <w:rFonts w:ascii="Arial" w:eastAsia="Times New Roman" w:hAnsi="Arial" w:cs="Times New Roman"/>
      <w:i/>
      <w:iCs/>
      <w:color w:val="243F60"/>
    </w:rPr>
  </w:style>
  <w:style w:type="character" w:customStyle="1" w:styleId="berschrift7Zchn">
    <w:name w:val="Überschrift 7 Zchn"/>
    <w:basedOn w:val="Absatz-Standardschriftart"/>
    <w:rPr>
      <w:rFonts w:ascii="Arial" w:eastAsia="Times New Roman" w:hAnsi="Arial" w:cs="Times New Roman"/>
      <w:i/>
      <w:iCs/>
      <w:color w:val="404040"/>
    </w:rPr>
  </w:style>
  <w:style w:type="character" w:customStyle="1" w:styleId="berschrift8Zchn">
    <w:name w:val="Überschrift 8 Zchn"/>
    <w:basedOn w:val="Absatz-Standardschriftart"/>
    <w:rPr>
      <w:rFonts w:ascii="Arial" w:eastAsia="Times New Roman" w:hAnsi="Arial" w:cs="Times New Roman"/>
      <w:color w:val="4F81BD"/>
      <w:sz w:val="20"/>
      <w:szCs w:val="20"/>
    </w:rPr>
  </w:style>
  <w:style w:type="character" w:customStyle="1" w:styleId="berschrift9Zchn">
    <w:name w:val="Überschrift 9 Zchn"/>
    <w:basedOn w:val="Absatz-Standardschriftart"/>
    <w:rPr>
      <w:rFonts w:ascii="Arial" w:eastAsia="Times New Roman" w:hAnsi="Arial" w:cs="Times New Roman"/>
      <w:i/>
      <w:iCs/>
      <w:color w:val="404040"/>
      <w:sz w:val="20"/>
      <w:szCs w:val="20"/>
    </w:rPr>
  </w:style>
  <w:style w:type="paragraph" w:styleId="Beschriftung">
    <w:name w:val="caption"/>
    <w:basedOn w:val="Standard"/>
    <w:next w:val="Standard"/>
    <w:pPr>
      <w:spacing w:after="200"/>
    </w:pPr>
    <w:rPr>
      <w:b/>
      <w:bCs/>
      <w:color w:val="4F81BD"/>
      <w:sz w:val="18"/>
      <w:szCs w:val="18"/>
      <w:lang w:eastAsia="en-US"/>
    </w:rPr>
  </w:style>
  <w:style w:type="paragraph" w:styleId="Titel">
    <w:name w:val="Title"/>
    <w:basedOn w:val="Standard"/>
    <w:next w:val="Standard"/>
    <w:pPr>
      <w:pBdr>
        <w:bottom w:val="single" w:sz="8" w:space="4" w:color="4F81BD"/>
      </w:pBdr>
      <w:spacing w:after="300"/>
    </w:pPr>
    <w:rPr>
      <w:rFonts w:ascii="Arial" w:hAnsi="Arial"/>
      <w:color w:val="17365D"/>
      <w:spacing w:val="5"/>
      <w:kern w:val="3"/>
      <w:sz w:val="52"/>
      <w:szCs w:val="52"/>
      <w:lang w:eastAsia="en-US"/>
    </w:rPr>
  </w:style>
  <w:style w:type="character" w:customStyle="1" w:styleId="TitelZchn">
    <w:name w:val="Titel Zchn"/>
    <w:basedOn w:val="Absatz-Standardschriftart"/>
    <w:rPr>
      <w:rFonts w:ascii="Arial" w:eastAsia="Times New Roman" w:hAnsi="Arial" w:cs="Times New Roman"/>
      <w:color w:val="17365D"/>
      <w:spacing w:val="5"/>
      <w:kern w:val="3"/>
      <w:sz w:val="52"/>
      <w:szCs w:val="52"/>
    </w:rPr>
  </w:style>
  <w:style w:type="paragraph" w:styleId="Untertitel">
    <w:name w:val="Subtitle"/>
    <w:basedOn w:val="Standard"/>
    <w:next w:val="Standard"/>
    <w:pPr>
      <w:spacing w:after="200" w:line="276" w:lineRule="auto"/>
    </w:pPr>
    <w:rPr>
      <w:rFonts w:ascii="Arial" w:hAnsi="Arial"/>
      <w:i/>
      <w:iCs/>
      <w:color w:val="4F81BD"/>
      <w:spacing w:val="15"/>
      <w:szCs w:val="24"/>
      <w:lang w:eastAsia="en-US"/>
    </w:rPr>
  </w:style>
  <w:style w:type="character" w:customStyle="1" w:styleId="UntertitelZchn">
    <w:name w:val="Untertitel Zchn"/>
    <w:basedOn w:val="Absatz-Standardschriftart"/>
    <w:rPr>
      <w:rFonts w:ascii="Arial" w:eastAsia="Times New Roman" w:hAnsi="Arial" w:cs="Times New Roman"/>
      <w:i/>
      <w:iCs/>
      <w:color w:val="4F81BD"/>
      <w:spacing w:val="15"/>
      <w:sz w:val="24"/>
      <w:szCs w:val="24"/>
    </w:rPr>
  </w:style>
  <w:style w:type="character" w:styleId="Fett">
    <w:name w:val="Strong"/>
    <w:basedOn w:val="Absatz-Standardschriftart"/>
    <w:rPr>
      <w:b/>
      <w:bCs/>
    </w:rPr>
  </w:style>
  <w:style w:type="character" w:styleId="Hervorhebung">
    <w:name w:val="Emphasis"/>
    <w:basedOn w:val="Absatz-Standardschriftart"/>
    <w:rPr>
      <w:i/>
      <w:iCs/>
    </w:rPr>
  </w:style>
  <w:style w:type="paragraph" w:styleId="KeinLeerraum">
    <w:name w:val="No Spacing"/>
    <w:pPr>
      <w:suppressAutoHyphens/>
      <w:spacing w:after="0" w:line="240" w:lineRule="auto"/>
    </w:pPr>
  </w:style>
  <w:style w:type="paragraph" w:styleId="Listenabsatz">
    <w:name w:val="List Paragraph"/>
    <w:basedOn w:val="Standard"/>
    <w:pPr>
      <w:spacing w:after="200" w:line="276" w:lineRule="auto"/>
      <w:ind w:left="720"/>
    </w:pPr>
    <w:rPr>
      <w:sz w:val="22"/>
      <w:lang w:eastAsia="en-US"/>
    </w:rPr>
  </w:style>
  <w:style w:type="paragraph" w:styleId="Zitat">
    <w:name w:val="Quote"/>
    <w:basedOn w:val="Standard"/>
    <w:next w:val="Standard"/>
    <w:pPr>
      <w:spacing w:after="200" w:line="276" w:lineRule="auto"/>
    </w:pPr>
    <w:rPr>
      <w:i/>
      <w:iCs/>
      <w:color w:val="000000"/>
      <w:sz w:val="22"/>
      <w:lang w:eastAsia="en-US"/>
    </w:rPr>
  </w:style>
  <w:style w:type="character" w:customStyle="1" w:styleId="ZitatZchn">
    <w:name w:val="Zitat Zchn"/>
    <w:basedOn w:val="Absatz-Standardschriftart"/>
    <w:rPr>
      <w:i/>
      <w:iCs/>
      <w:color w:val="000000"/>
    </w:rPr>
  </w:style>
  <w:style w:type="paragraph" w:styleId="IntensivesZitat">
    <w:name w:val="Intense Quote"/>
    <w:basedOn w:val="Standard"/>
    <w:next w:val="Standard"/>
    <w:pPr>
      <w:pBdr>
        <w:bottom w:val="single" w:sz="4" w:space="4" w:color="4F81BD"/>
      </w:pBdr>
      <w:spacing w:before="200" w:after="280" w:line="276" w:lineRule="auto"/>
      <w:ind w:left="936" w:right="936"/>
    </w:pPr>
    <w:rPr>
      <w:b/>
      <w:bCs/>
      <w:i/>
      <w:iCs/>
      <w:color w:val="4F81BD"/>
      <w:sz w:val="22"/>
      <w:lang w:eastAsia="en-US"/>
    </w:rPr>
  </w:style>
  <w:style w:type="character" w:customStyle="1" w:styleId="IntensivesZitatZchn">
    <w:name w:val="Intensives Zitat Zchn"/>
    <w:basedOn w:val="Absatz-Standardschriftart"/>
    <w:rPr>
      <w:b/>
      <w:bCs/>
      <w:i/>
      <w:iCs/>
      <w:color w:val="4F81BD"/>
    </w:rPr>
  </w:style>
  <w:style w:type="character" w:styleId="SchwacheHervorhebung">
    <w:name w:val="Subtle Emphasis"/>
    <w:basedOn w:val="Absatz-Standardschriftart"/>
    <w:rPr>
      <w:i/>
      <w:iCs/>
      <w:color w:val="808080"/>
    </w:rPr>
  </w:style>
  <w:style w:type="character" w:styleId="IntensiveHervorhebung">
    <w:name w:val="Intense Emphasis"/>
    <w:basedOn w:val="Absatz-Standardschriftart"/>
    <w:rPr>
      <w:b/>
      <w:bCs/>
      <w:i/>
      <w:iCs/>
      <w:color w:val="4F81BD"/>
    </w:rPr>
  </w:style>
  <w:style w:type="character" w:styleId="SchwacherVerweis">
    <w:name w:val="Subtle Reference"/>
    <w:basedOn w:val="Absatz-Standardschriftart"/>
    <w:rPr>
      <w:smallCaps/>
      <w:color w:val="C0504D"/>
      <w:u w:val="single"/>
    </w:rPr>
  </w:style>
  <w:style w:type="character" w:styleId="IntensiverVerweis">
    <w:name w:val="Intense Reference"/>
    <w:basedOn w:val="Absatz-Standardschriftart"/>
    <w:rPr>
      <w:b/>
      <w:bCs/>
      <w:smallCaps/>
      <w:color w:val="C0504D"/>
      <w:spacing w:val="5"/>
      <w:u w:val="single"/>
    </w:rPr>
  </w:style>
  <w:style w:type="character" w:styleId="Buchtitel">
    <w:name w:val="Book Title"/>
    <w:basedOn w:val="Absatz-Standardschriftart"/>
    <w:rPr>
      <w:b/>
      <w:bCs/>
      <w:smallCaps/>
      <w:spacing w:val="5"/>
    </w:rPr>
  </w:style>
  <w:style w:type="paragraph" w:styleId="Inhaltsverzeichnisberschrift">
    <w:name w:val="TOC Heading"/>
    <w:basedOn w:val="berschrift1"/>
    <w:next w:val="Standard"/>
  </w:style>
  <w:style w:type="paragraph" w:styleId="Kopfzeile">
    <w:name w:val="header"/>
    <w:basedOn w:val="Standard"/>
    <w:pPr>
      <w:tabs>
        <w:tab w:val="center" w:pos="4513"/>
        <w:tab w:val="right" w:pos="9026"/>
      </w:tabs>
      <w:spacing w:line="200" w:lineRule="atLeast"/>
    </w:pPr>
    <w:rPr>
      <w:sz w:val="16"/>
    </w:rPr>
  </w:style>
  <w:style w:type="character" w:customStyle="1" w:styleId="KopfzeileZchn">
    <w:name w:val="Kopfzeile Zchn"/>
    <w:basedOn w:val="Absatz-Standardschriftart"/>
    <w:rPr>
      <w:sz w:val="16"/>
      <w:lang w:eastAsia="de-DE"/>
    </w:rPr>
  </w:style>
  <w:style w:type="paragraph" w:styleId="Fuzeile">
    <w:name w:val="footer"/>
    <w:basedOn w:val="Standard"/>
    <w:pPr>
      <w:tabs>
        <w:tab w:val="center" w:pos="4513"/>
        <w:tab w:val="right" w:pos="9026"/>
      </w:tabs>
    </w:pPr>
  </w:style>
  <w:style w:type="character" w:customStyle="1" w:styleId="FuzeileZchn">
    <w:name w:val="Fußzeile Zchn"/>
    <w:basedOn w:val="Absatz-Standardschriftart"/>
    <w:rPr>
      <w:sz w:val="24"/>
      <w:lang w:eastAsia="de-DE"/>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5278</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Bildung</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Sahed Patricia (Bildung)</cp:lastModifiedBy>
  <cp:revision>2</cp:revision>
  <dcterms:created xsi:type="dcterms:W3CDTF">2020-12-15T13:20:00Z</dcterms:created>
  <dcterms:modified xsi:type="dcterms:W3CDTF">2020-12-15T13:20:00Z</dcterms:modified>
</cp:coreProperties>
</file>