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7" w:rsidRPr="004070A6" w:rsidRDefault="002D36F7" w:rsidP="002D36F7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2. </w:t>
      </w:r>
      <w:r w:rsidRPr="004070A6">
        <w:rPr>
          <w:rFonts w:ascii="Arial" w:hAnsi="Arial" w:cs="Arial"/>
          <w:i/>
          <w:sz w:val="24"/>
          <w:szCs w:val="24"/>
          <w:u w:val="single"/>
        </w:rPr>
        <w:t>Arbeitsplan für GW, Klasse 8a</w:t>
      </w:r>
    </w:p>
    <w:p w:rsidR="002D36F7" w:rsidRPr="004070A6" w:rsidRDefault="002D36F7" w:rsidP="002D36F7">
      <w:pPr>
        <w:jc w:val="both"/>
        <w:rPr>
          <w:rFonts w:ascii="Arial" w:hAnsi="Arial" w:cs="Arial"/>
        </w:rPr>
      </w:pPr>
      <w:r w:rsidRPr="004070A6">
        <w:rPr>
          <w:rFonts w:ascii="Arial" w:hAnsi="Arial" w:cs="Arial"/>
        </w:rPr>
        <w:t xml:space="preserve">Bearbeite diesen Arbeitsplan in </w:t>
      </w:r>
      <w:r>
        <w:rPr>
          <w:rFonts w:ascii="Arial" w:hAnsi="Arial" w:cs="Arial"/>
        </w:rPr>
        <w:t xml:space="preserve">Woche 3 und 4 </w:t>
      </w:r>
      <w:r w:rsidRPr="004070A6">
        <w:rPr>
          <w:rFonts w:ascii="Arial" w:hAnsi="Arial" w:cs="Arial"/>
        </w:rPr>
        <w:t xml:space="preserve">der Schulschließung. </w:t>
      </w:r>
      <w:r>
        <w:rPr>
          <w:rFonts w:ascii="Arial" w:hAnsi="Arial" w:cs="Arial"/>
        </w:rPr>
        <w:t>Wenn du dein GW-Heft abgegeben hast, arbeite jetzt auf Blättern oder am PC</w:t>
      </w:r>
      <w:r w:rsidRPr="004070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diesem Plan ist genau aufgeführt, welche Aufgaben du mir zu welchem Datum abgeben musst. Nach wie vor</w:t>
      </w:r>
      <w:r w:rsidRPr="004070A6">
        <w:rPr>
          <w:rFonts w:ascii="Arial" w:hAnsi="Arial" w:cs="Arial"/>
        </w:rPr>
        <w:t xml:space="preserve"> kannst du die Aufgaben </w:t>
      </w:r>
      <w:r>
        <w:rPr>
          <w:rFonts w:ascii="Arial" w:hAnsi="Arial" w:cs="Arial"/>
        </w:rPr>
        <w:t>per Email</w:t>
      </w:r>
      <w:r w:rsidRPr="00407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schicken</w:t>
      </w:r>
      <w:r w:rsidRPr="004070A6">
        <w:rPr>
          <w:rFonts w:ascii="Arial" w:hAnsi="Arial" w:cs="Arial"/>
        </w:rPr>
        <w:t xml:space="preserve"> (wichtig: nur in einem WORD-Format). Die Adresse ist:    </w:t>
      </w:r>
    </w:p>
    <w:p w:rsidR="002D36F7" w:rsidRPr="004070A6" w:rsidRDefault="002D36F7" w:rsidP="002D36F7">
      <w:pPr>
        <w:jc w:val="center"/>
        <w:rPr>
          <w:rFonts w:ascii="Arial" w:hAnsi="Arial" w:cs="Arial"/>
        </w:rPr>
      </w:pPr>
      <w:r w:rsidRPr="004070A6">
        <w:rPr>
          <w:rFonts w:ascii="Arial" w:hAnsi="Arial" w:cs="Arial"/>
        </w:rPr>
        <w:t>m.kolling@anton-hansen-schule.de</w:t>
      </w:r>
    </w:p>
    <w:p w:rsidR="002D36F7" w:rsidRDefault="002D36F7" w:rsidP="002D36F7">
      <w:pPr>
        <w:rPr>
          <w:rFonts w:ascii="Arial" w:hAnsi="Arial" w:cs="Arial"/>
        </w:rPr>
      </w:pPr>
      <w:r w:rsidRPr="004070A6">
        <w:rPr>
          <w:rFonts w:ascii="Arial" w:hAnsi="Arial" w:cs="Arial"/>
        </w:rPr>
        <w:t xml:space="preserve">Bei Fragen stehe ich per Mail </w:t>
      </w:r>
      <w:r>
        <w:rPr>
          <w:rFonts w:ascii="Arial" w:hAnsi="Arial" w:cs="Arial"/>
        </w:rPr>
        <w:t xml:space="preserve">oder telefonisch unter 0176-80525770 </w:t>
      </w:r>
      <w:r w:rsidRPr="004070A6">
        <w:rPr>
          <w:rFonts w:ascii="Arial" w:hAnsi="Arial" w:cs="Arial"/>
        </w:rPr>
        <w:t xml:space="preserve">zu Verfügung. </w:t>
      </w:r>
    </w:p>
    <w:p w:rsidR="002D36F7" w:rsidRDefault="002D36F7" w:rsidP="002D36F7">
      <w:pPr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7088"/>
        <w:gridCol w:w="816"/>
      </w:tblGrid>
      <w:tr w:rsidR="002D36F7" w:rsidTr="00FE7718">
        <w:tc>
          <w:tcPr>
            <w:tcW w:w="1384" w:type="dxa"/>
          </w:tcPr>
          <w:p w:rsidR="002D36F7" w:rsidRPr="00FE7718" w:rsidRDefault="002D36F7" w:rsidP="002D36F7">
            <w:pPr>
              <w:rPr>
                <w:rFonts w:ascii="Arial" w:hAnsi="Arial" w:cs="Arial"/>
                <w:sz w:val="18"/>
                <w:szCs w:val="18"/>
              </w:rPr>
            </w:pPr>
            <w:r w:rsidRPr="00FE7718">
              <w:rPr>
                <w:rFonts w:ascii="Arial" w:hAnsi="Arial" w:cs="Arial"/>
                <w:sz w:val="18"/>
                <w:szCs w:val="18"/>
              </w:rPr>
              <w:t>Abgabetermin</w:t>
            </w:r>
          </w:p>
        </w:tc>
        <w:tc>
          <w:tcPr>
            <w:tcW w:w="7088" w:type="dxa"/>
          </w:tcPr>
          <w:p w:rsidR="002D36F7" w:rsidRDefault="002D36F7" w:rsidP="002D36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Aufgaben </w:t>
            </w:r>
            <w:r w:rsidRPr="002D36F7">
              <w:rPr>
                <w:rFonts w:ascii="Arial" w:hAnsi="Arial" w:cs="Arial"/>
                <w:i/>
                <w:sz w:val="18"/>
                <w:szCs w:val="18"/>
              </w:rPr>
              <w:t>(wenn nichts anderes angegeben ist, beziehen sich die Aufgaben auf unser Buch)</w:t>
            </w:r>
          </w:p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D36F7" w:rsidRPr="00FE7718" w:rsidRDefault="002D36F7" w:rsidP="00FE7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718">
              <w:rPr>
                <w:rFonts w:ascii="Arial" w:hAnsi="Arial" w:cs="Arial"/>
                <w:sz w:val="16"/>
                <w:szCs w:val="16"/>
              </w:rPr>
              <w:t>erledigt?</w:t>
            </w:r>
          </w:p>
        </w:tc>
      </w:tr>
      <w:tr w:rsidR="002D36F7" w:rsidTr="00FE7718">
        <w:tc>
          <w:tcPr>
            <w:tcW w:w="1384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370D56" w:rsidRDefault="00370D56" w:rsidP="002D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Vorab-Info:</w:t>
            </w:r>
          </w:p>
          <w:p w:rsidR="00370D56" w:rsidRDefault="002D36F7" w:rsidP="002D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beginnen in GW jetzt ein neues, spannendes, geschichtliches Thema </w:t>
            </w:r>
            <w:r w:rsidRPr="002D36F7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>: Kolonialismus, Imperialismus und der erste Weltkrieg</w:t>
            </w:r>
            <w:r w:rsidR="00370D56">
              <w:rPr>
                <w:rFonts w:ascii="Arial" w:hAnsi="Arial" w:cs="Arial"/>
              </w:rPr>
              <w:t>. Wir bewegen uns zeitlich gesehen zwischen 1871 und 1918.</w:t>
            </w:r>
          </w:p>
          <w:p w:rsidR="00370D56" w:rsidRDefault="00370D56" w:rsidP="002D36F7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</w:tr>
      <w:tr w:rsidR="002D36F7" w:rsidTr="00FE7718">
        <w:tc>
          <w:tcPr>
            <w:tcW w:w="1384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F51217" w:rsidRPr="00F51217" w:rsidRDefault="00F51217" w:rsidP="00F51217">
            <w:pPr>
              <w:pStyle w:val="Listenabsatz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F51217">
              <w:rPr>
                <w:rFonts w:ascii="Arial" w:hAnsi="Arial" w:cs="Arial"/>
                <w:u w:val="single"/>
              </w:rPr>
              <w:t xml:space="preserve">Das </w:t>
            </w:r>
            <w:proofErr w:type="spellStart"/>
            <w:r w:rsidRPr="00F51217">
              <w:rPr>
                <w:rFonts w:ascii="Arial" w:hAnsi="Arial" w:cs="Arial"/>
                <w:u w:val="single"/>
              </w:rPr>
              <w:t>Deutsche</w:t>
            </w:r>
            <w:proofErr w:type="spellEnd"/>
            <w:r w:rsidRPr="00F51217">
              <w:rPr>
                <w:rFonts w:ascii="Arial" w:hAnsi="Arial" w:cs="Arial"/>
                <w:u w:val="single"/>
              </w:rPr>
              <w:t xml:space="preserve"> Kaiserreich</w:t>
            </w:r>
          </w:p>
          <w:p w:rsidR="00F51217" w:rsidRDefault="00F51217" w:rsidP="00F51217">
            <w:pPr>
              <w:pStyle w:val="Listenabsatz"/>
              <w:rPr>
                <w:rFonts w:ascii="Arial" w:hAnsi="Arial" w:cs="Arial"/>
              </w:rPr>
            </w:pPr>
          </w:p>
          <w:p w:rsidR="00370D56" w:rsidRDefault="00370D56" w:rsidP="00F5121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0D56">
              <w:rPr>
                <w:rFonts w:ascii="Arial" w:hAnsi="Arial" w:cs="Arial"/>
              </w:rPr>
              <w:t>Schau dir den folgenden YouTube-Film zum Thema „Der Weg ins deutsche Kaiserreich“ an:</w:t>
            </w:r>
          </w:p>
          <w:p w:rsidR="00F51217" w:rsidRPr="00370D56" w:rsidRDefault="00F51217" w:rsidP="00F51217">
            <w:pPr>
              <w:pStyle w:val="Listenabsatz"/>
              <w:ind w:left="360"/>
              <w:jc w:val="center"/>
              <w:rPr>
                <w:rFonts w:ascii="Arial" w:hAnsi="Arial" w:cs="Arial"/>
              </w:rPr>
            </w:pPr>
          </w:p>
          <w:p w:rsidR="00370D56" w:rsidRDefault="00370D56" w:rsidP="00F51217">
            <w:pPr>
              <w:rPr>
                <w:rFonts w:ascii="Arial" w:hAnsi="Arial" w:cs="Arial"/>
              </w:rPr>
            </w:pPr>
            <w:hyperlink r:id="rId5" w:history="1">
              <w:r w:rsidRPr="00765361">
                <w:rPr>
                  <w:rStyle w:val="Hyperlink"/>
                  <w:rFonts w:ascii="Arial" w:hAnsi="Arial" w:cs="Arial"/>
                </w:rPr>
                <w:t>https://www.youtube.com/watch?v=sqlLFvB8oTo&amp;list=PLAo_j4319gfzrZRn06E1fKFfDBA_PNXct&amp;index=1</w:t>
              </w:r>
            </w:hyperlink>
          </w:p>
          <w:p w:rsidR="00F51217" w:rsidRDefault="00F51217" w:rsidP="00370D56">
            <w:pPr>
              <w:ind w:left="720"/>
              <w:rPr>
                <w:rFonts w:ascii="Arial" w:hAnsi="Arial" w:cs="Arial"/>
              </w:rPr>
            </w:pPr>
          </w:p>
          <w:p w:rsidR="00F51217" w:rsidRDefault="00F51217" w:rsidP="00F512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Bearbeite das AB „Der Weg zum Kaiserreich</w:t>
            </w:r>
          </w:p>
          <w:p w:rsidR="00F51217" w:rsidRDefault="00F51217" w:rsidP="00F512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die Texte S. 261/262 und bearbeite S. 261, Nr.1</w:t>
            </w:r>
          </w:p>
          <w:p w:rsidR="00F51217" w:rsidRPr="00F51217" w:rsidRDefault="00F51217" w:rsidP="00F512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262, Nr. 1 (Umfang ca. halbe Seite)</w:t>
            </w:r>
          </w:p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</w:tr>
      <w:tr w:rsidR="00FE7718" w:rsidTr="00FE7718">
        <w:tc>
          <w:tcPr>
            <w:tcW w:w="1384" w:type="dxa"/>
          </w:tcPr>
          <w:p w:rsidR="00FE7718" w:rsidRDefault="00522862" w:rsidP="002D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03.04.2020</w:t>
            </w:r>
          </w:p>
        </w:tc>
        <w:tc>
          <w:tcPr>
            <w:tcW w:w="7088" w:type="dxa"/>
          </w:tcPr>
          <w:p w:rsidR="00FE7718" w:rsidRPr="00F51217" w:rsidRDefault="00FE7718" w:rsidP="00FE771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Erstelle </w:t>
            </w:r>
            <w:r w:rsidR="00522862">
              <w:rPr>
                <w:rFonts w:ascii="Arial" w:hAnsi="Arial" w:cs="Arial"/>
              </w:rPr>
              <w:t>eine Zeitleiste / einen Zeitstrahl, der die Ereignisse von 1815 bis 1871 enthält.</w:t>
            </w:r>
          </w:p>
        </w:tc>
        <w:tc>
          <w:tcPr>
            <w:tcW w:w="816" w:type="dxa"/>
          </w:tcPr>
          <w:p w:rsidR="00FE7718" w:rsidRDefault="00FE7718" w:rsidP="002D36F7">
            <w:pPr>
              <w:rPr>
                <w:rFonts w:ascii="Arial" w:hAnsi="Arial" w:cs="Arial"/>
              </w:rPr>
            </w:pPr>
          </w:p>
        </w:tc>
      </w:tr>
      <w:tr w:rsidR="002D36F7" w:rsidTr="00FE7718">
        <w:tc>
          <w:tcPr>
            <w:tcW w:w="1384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  <w:p w:rsidR="00F51217" w:rsidRPr="00F51217" w:rsidRDefault="00F51217" w:rsidP="00F51217">
            <w:pPr>
              <w:jc w:val="center"/>
              <w:rPr>
                <w:rFonts w:ascii="Arial" w:hAnsi="Arial" w:cs="Arial"/>
                <w:u w:val="single"/>
              </w:rPr>
            </w:pPr>
            <w:r w:rsidRPr="00F51217">
              <w:rPr>
                <w:rFonts w:ascii="Arial" w:hAnsi="Arial" w:cs="Arial"/>
                <w:u w:val="single"/>
              </w:rPr>
              <w:t>Kolonialismus und Imperialismus</w:t>
            </w:r>
          </w:p>
          <w:p w:rsidR="00F51217" w:rsidRDefault="00F51217" w:rsidP="00F51217">
            <w:pPr>
              <w:jc w:val="center"/>
              <w:rPr>
                <w:rFonts w:ascii="Arial" w:hAnsi="Arial" w:cs="Arial"/>
              </w:rPr>
            </w:pPr>
          </w:p>
          <w:p w:rsidR="00F51217" w:rsidRDefault="00FE7718" w:rsidP="00F5121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Bearbeite das AB Kolonialismus und Imperialismus. Dazu brauchst du folgendes Video:</w:t>
            </w:r>
          </w:p>
          <w:p w:rsidR="00FE7718" w:rsidRDefault="00FE7718" w:rsidP="00FE7718">
            <w:pPr>
              <w:rPr>
                <w:rFonts w:ascii="Arial" w:hAnsi="Arial" w:cs="Arial"/>
              </w:rPr>
            </w:pPr>
          </w:p>
          <w:p w:rsidR="00FE7718" w:rsidRDefault="00FE7718" w:rsidP="00FE7718">
            <w:pPr>
              <w:ind w:left="720"/>
              <w:rPr>
                <w:rFonts w:ascii="Arial" w:hAnsi="Arial" w:cs="Arial"/>
              </w:rPr>
            </w:pPr>
            <w:hyperlink r:id="rId6" w:history="1">
              <w:r w:rsidRPr="004E4FF9">
                <w:rPr>
                  <w:rStyle w:val="Hyperlink"/>
                  <w:rFonts w:ascii="Arial" w:hAnsi="Arial" w:cs="Arial"/>
                </w:rPr>
                <w:t>https://www.youtube.com/watch?v=rhojpLRC_IU</w:t>
              </w:r>
            </w:hyperlink>
          </w:p>
          <w:p w:rsidR="00FE7718" w:rsidRDefault="00FE7718" w:rsidP="00FE7718">
            <w:pPr>
              <w:ind w:left="720"/>
              <w:rPr>
                <w:rFonts w:ascii="Arial" w:hAnsi="Arial" w:cs="Arial"/>
              </w:rPr>
            </w:pPr>
          </w:p>
          <w:p w:rsidR="00FE7718" w:rsidRDefault="00FE7718" w:rsidP="00FE771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im Buch S.264 und S.265 und bearbeite S.265, Nr.1</w:t>
            </w:r>
          </w:p>
          <w:p w:rsidR="00FE7718" w:rsidRDefault="00FE7718" w:rsidP="00FE771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im Buch S.266 und bearbeite Nr. 1-3</w:t>
            </w:r>
          </w:p>
          <w:p w:rsidR="00FE7718" w:rsidRPr="00FE7718" w:rsidRDefault="00FE7718" w:rsidP="00FE771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im Buch S.267 und bearbeite Nr. 4</w:t>
            </w:r>
          </w:p>
          <w:p w:rsidR="00FE7718" w:rsidRPr="00FE7718" w:rsidRDefault="00FE7718" w:rsidP="00FE7718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2D36F7" w:rsidRDefault="002D36F7" w:rsidP="002D36F7">
            <w:pPr>
              <w:rPr>
                <w:rFonts w:ascii="Arial" w:hAnsi="Arial" w:cs="Arial"/>
              </w:rPr>
            </w:pPr>
          </w:p>
        </w:tc>
      </w:tr>
      <w:tr w:rsidR="00FE7718" w:rsidTr="00FE7718">
        <w:tc>
          <w:tcPr>
            <w:tcW w:w="1384" w:type="dxa"/>
          </w:tcPr>
          <w:p w:rsidR="00FE7718" w:rsidRDefault="00FE7718" w:rsidP="002D3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10.04.2020</w:t>
            </w:r>
          </w:p>
        </w:tc>
        <w:tc>
          <w:tcPr>
            <w:tcW w:w="7088" w:type="dxa"/>
          </w:tcPr>
          <w:p w:rsidR="00FE7718" w:rsidRPr="00FE7718" w:rsidRDefault="00FE7718" w:rsidP="00FE7718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E7718">
              <w:rPr>
                <w:rFonts w:ascii="Arial" w:hAnsi="Arial" w:cs="Arial"/>
              </w:rPr>
              <w:t xml:space="preserve">Erstelle eine umfangreiche, strukturierte </w:t>
            </w:r>
            <w:proofErr w:type="spellStart"/>
            <w:r w:rsidRPr="00FE7718">
              <w:rPr>
                <w:rFonts w:ascii="Arial" w:hAnsi="Arial" w:cs="Arial"/>
              </w:rPr>
              <w:t>Mindmap</w:t>
            </w:r>
            <w:proofErr w:type="spellEnd"/>
            <w:r w:rsidRPr="00FE7718">
              <w:rPr>
                <w:rFonts w:ascii="Arial" w:hAnsi="Arial" w:cs="Arial"/>
              </w:rPr>
              <w:t xml:space="preserve"> zum Thema Kolonialismus und Imperialismus.</w:t>
            </w:r>
          </w:p>
        </w:tc>
        <w:tc>
          <w:tcPr>
            <w:tcW w:w="816" w:type="dxa"/>
          </w:tcPr>
          <w:p w:rsidR="00FE7718" w:rsidRDefault="00FE7718" w:rsidP="002D36F7">
            <w:pPr>
              <w:rPr>
                <w:rFonts w:ascii="Arial" w:hAnsi="Arial" w:cs="Arial"/>
              </w:rPr>
            </w:pPr>
          </w:p>
        </w:tc>
      </w:tr>
    </w:tbl>
    <w:p w:rsidR="002D36F7" w:rsidRDefault="002D36F7" w:rsidP="002D36F7">
      <w:pPr>
        <w:rPr>
          <w:rFonts w:ascii="Arial" w:hAnsi="Arial" w:cs="Arial"/>
        </w:rPr>
      </w:pPr>
    </w:p>
    <w:p w:rsidR="002D36F7" w:rsidRPr="004070A6" w:rsidRDefault="002D36F7" w:rsidP="002D36F7">
      <w:pPr>
        <w:rPr>
          <w:rFonts w:ascii="Arial" w:hAnsi="Arial" w:cs="Arial"/>
        </w:rPr>
      </w:pPr>
    </w:p>
    <w:p w:rsidR="008E265F" w:rsidRDefault="008E265F"/>
    <w:sectPr w:rsidR="008E265F" w:rsidSect="008E2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E6"/>
    <w:multiLevelType w:val="hybridMultilevel"/>
    <w:tmpl w:val="3B583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071A"/>
    <w:multiLevelType w:val="hybridMultilevel"/>
    <w:tmpl w:val="76307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D15DB"/>
    <w:multiLevelType w:val="hybridMultilevel"/>
    <w:tmpl w:val="65D04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B20CF5"/>
    <w:multiLevelType w:val="hybridMultilevel"/>
    <w:tmpl w:val="769E1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96E9C"/>
    <w:multiLevelType w:val="hybridMultilevel"/>
    <w:tmpl w:val="7230FC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2A0056"/>
    <w:multiLevelType w:val="hybridMultilevel"/>
    <w:tmpl w:val="31BA1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D36F7"/>
    <w:rsid w:val="002D36F7"/>
    <w:rsid w:val="00370D56"/>
    <w:rsid w:val="00522862"/>
    <w:rsid w:val="008E265F"/>
    <w:rsid w:val="00F51217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0D5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7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ojpLRC_IU" TargetMode="External"/><Relationship Id="rId5" Type="http://schemas.openxmlformats.org/officeDocument/2006/relationships/hyperlink" Target="https://www.youtube.com/watch?v=sqlLFvB8oTo&amp;list=PLAo_j4319gfzrZRn06E1fKFfDBA_PNXct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1</cp:revision>
  <dcterms:created xsi:type="dcterms:W3CDTF">2020-03-26T19:19:00Z</dcterms:created>
  <dcterms:modified xsi:type="dcterms:W3CDTF">2020-03-26T21:05:00Z</dcterms:modified>
</cp:coreProperties>
</file>